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4566" w14:textId="4A0F4344" w:rsidR="007F1323" w:rsidRPr="007D4C85" w:rsidRDefault="00893DCE" w:rsidP="00C446F0">
      <w:pPr>
        <w:pStyle w:val="Title"/>
        <w:pBdr>
          <w:bottom w:val="single" w:sz="8" w:space="0" w:color="4F81BD" w:themeColor="accent1"/>
        </w:pBdr>
        <w:jc w:val="center"/>
        <w:rPr>
          <w:rFonts w:ascii="Times New Roman" w:hAnsi="Times New Roman" w:cs="Times New Roman"/>
          <w:b/>
          <w:color w:val="FF0000"/>
          <w:sz w:val="28"/>
          <w:szCs w:val="28"/>
        </w:rPr>
      </w:pPr>
      <w:r w:rsidRPr="00B711DC">
        <w:rPr>
          <w:rFonts w:ascii="Times New Roman" w:hAnsi="Times New Roman" w:cs="Times New Roman"/>
          <w:b/>
          <w:color w:val="FF0000"/>
          <w:sz w:val="48"/>
          <w:szCs w:val="48"/>
        </w:rPr>
        <w:t>The Big Idea</w:t>
      </w:r>
      <w:r w:rsidRPr="007D4C85">
        <w:rPr>
          <w:rFonts w:ascii="Times New Roman" w:hAnsi="Times New Roman" w:cs="Times New Roman"/>
          <w:b/>
          <w:color w:val="FF0000"/>
          <w:sz w:val="28"/>
          <w:szCs w:val="28"/>
        </w:rPr>
        <w:t>!</w:t>
      </w:r>
      <w:r w:rsidR="007D0FEF" w:rsidRPr="007D4C85">
        <w:rPr>
          <w:rFonts w:ascii="Times New Roman" w:hAnsi="Times New Roman" w:cs="Times New Roman"/>
          <w:b/>
          <w:color w:val="FF0000"/>
          <w:sz w:val="28"/>
          <w:szCs w:val="28"/>
        </w:rPr>
        <w:t xml:space="preserve"> </w:t>
      </w:r>
      <w:r w:rsidR="007F1323" w:rsidRPr="007D4C85">
        <w:rPr>
          <w:rFonts w:cstheme="minorHAnsi"/>
          <w:color w:val="FF0000"/>
          <w:sz w:val="28"/>
          <w:szCs w:val="28"/>
        </w:rPr>
        <w:t>Surviv</w:t>
      </w:r>
      <w:r w:rsidR="007F1323" w:rsidRPr="007D4C85">
        <w:rPr>
          <w:rFonts w:cstheme="minorHAnsi"/>
          <w:color w:val="002060"/>
          <w:sz w:val="28"/>
          <w:szCs w:val="28"/>
        </w:rPr>
        <w:t>it</w:t>
      </w:r>
      <w:r w:rsidR="007F1323" w:rsidRPr="007D4C85">
        <w:rPr>
          <w:rFonts w:cstheme="minorHAnsi"/>
          <w:color w:val="FF0000"/>
          <w:sz w:val="28"/>
          <w:szCs w:val="28"/>
        </w:rPr>
        <w:t xml:space="preserve">2 </w:t>
      </w:r>
      <w:r w:rsidR="007F1323" w:rsidRPr="007D4C85">
        <w:rPr>
          <w:rFonts w:cstheme="minorHAnsi"/>
          <w:sz w:val="28"/>
          <w:szCs w:val="28"/>
        </w:rPr>
        <w:t>products provide a new and better ways to help people survive the world ar</w:t>
      </w:r>
      <w:r w:rsidR="004238BA" w:rsidRPr="007D4C85">
        <w:rPr>
          <w:rFonts w:cstheme="minorHAnsi"/>
          <w:sz w:val="28"/>
          <w:szCs w:val="28"/>
        </w:rPr>
        <w:t>ound them when disasters strike with dignity and respect;</w:t>
      </w:r>
      <w:r w:rsidR="007F1323" w:rsidRPr="007D4C85">
        <w:rPr>
          <w:rFonts w:cstheme="minorHAnsi"/>
          <w:sz w:val="28"/>
          <w:szCs w:val="28"/>
        </w:rPr>
        <w:t xml:space="preserve"> while ba</w:t>
      </w:r>
      <w:r w:rsidR="00393F6D" w:rsidRPr="007D4C85">
        <w:rPr>
          <w:rFonts w:cstheme="minorHAnsi"/>
          <w:sz w:val="28"/>
          <w:szCs w:val="28"/>
        </w:rPr>
        <w:t>lancing</w:t>
      </w:r>
      <w:r w:rsidR="007F1323" w:rsidRPr="007D4C85">
        <w:rPr>
          <w:rFonts w:cstheme="minorHAnsi"/>
          <w:sz w:val="28"/>
          <w:szCs w:val="28"/>
        </w:rPr>
        <w:t xml:space="preserve"> social, economic, environmental interest</w:t>
      </w:r>
      <w:r w:rsidR="004238BA" w:rsidRPr="007D4C85">
        <w:rPr>
          <w:rFonts w:cstheme="minorHAnsi"/>
          <w:sz w:val="28"/>
          <w:szCs w:val="28"/>
        </w:rPr>
        <w:t>, offering excellent</w:t>
      </w:r>
      <w:r w:rsidR="00DF059F" w:rsidRPr="007D4C85">
        <w:rPr>
          <w:rFonts w:cstheme="minorHAnsi"/>
          <w:sz w:val="28"/>
          <w:szCs w:val="28"/>
        </w:rPr>
        <w:t xml:space="preserve"> ROI to investors and high</w:t>
      </w:r>
      <w:r w:rsidR="004238BA" w:rsidRPr="007D4C85">
        <w:rPr>
          <w:rFonts w:cstheme="minorHAnsi"/>
          <w:sz w:val="28"/>
          <w:szCs w:val="28"/>
        </w:rPr>
        <w:t xml:space="preserve"> value to </w:t>
      </w:r>
      <w:r w:rsidR="00DF059F" w:rsidRPr="007D4C85">
        <w:rPr>
          <w:rFonts w:cstheme="minorHAnsi"/>
          <w:sz w:val="28"/>
          <w:szCs w:val="28"/>
        </w:rPr>
        <w:t>customers.</w:t>
      </w:r>
    </w:p>
    <w:p w14:paraId="5BF93730" w14:textId="5A54C14B" w:rsidR="007F1323" w:rsidRPr="00F57635" w:rsidRDefault="00893DCE" w:rsidP="00F57635">
      <w:pPr>
        <w:pStyle w:val="ListParagraph"/>
        <w:numPr>
          <w:ilvl w:val="0"/>
          <w:numId w:val="1"/>
        </w:numPr>
        <w:jc w:val="both"/>
        <w:rPr>
          <w:rFonts w:cstheme="minorHAnsi"/>
          <w:sz w:val="24"/>
          <w:szCs w:val="24"/>
        </w:rPr>
      </w:pPr>
      <w:r w:rsidRPr="00C154C1">
        <w:rPr>
          <w:rFonts w:cstheme="minorHAnsi"/>
          <w:b/>
          <w:color w:val="EE0000"/>
          <w:sz w:val="24"/>
          <w:szCs w:val="24"/>
          <w:u w:val="single"/>
        </w:rPr>
        <w:t xml:space="preserve">The Core Solution </w:t>
      </w:r>
      <w:r w:rsidRPr="00F57635">
        <w:rPr>
          <w:rFonts w:cstheme="minorHAnsi"/>
          <w:sz w:val="24"/>
          <w:szCs w:val="24"/>
        </w:rPr>
        <w:t>- is to change the world’s current disaster response approach</w:t>
      </w:r>
      <w:r w:rsidR="00513962" w:rsidRPr="00F57635">
        <w:rPr>
          <w:rFonts w:cstheme="minorHAnsi"/>
          <w:sz w:val="24"/>
          <w:szCs w:val="24"/>
        </w:rPr>
        <w:t xml:space="preserve"> </w:t>
      </w:r>
      <w:r w:rsidRPr="00F57635">
        <w:rPr>
          <w:rFonts w:cstheme="minorHAnsi"/>
          <w:sz w:val="24"/>
          <w:szCs w:val="24"/>
        </w:rPr>
        <w:t>from</w:t>
      </w:r>
      <w:r w:rsidR="00513962" w:rsidRPr="00F57635">
        <w:rPr>
          <w:rFonts w:cstheme="minorHAnsi"/>
          <w:sz w:val="24"/>
          <w:szCs w:val="24"/>
        </w:rPr>
        <w:t xml:space="preserve"> </w:t>
      </w:r>
      <w:r w:rsidRPr="00F57635">
        <w:rPr>
          <w:rFonts w:cstheme="minorHAnsi"/>
          <w:sz w:val="24"/>
          <w:szCs w:val="24"/>
        </w:rPr>
        <w:t>multiple</w:t>
      </w:r>
      <w:r w:rsidRPr="00F57635">
        <w:rPr>
          <w:rFonts w:cstheme="minorHAnsi"/>
          <w:b/>
          <w:sz w:val="24"/>
          <w:szCs w:val="24"/>
        </w:rPr>
        <w:t xml:space="preserve"> </w:t>
      </w:r>
      <w:r w:rsidRPr="00F57635">
        <w:rPr>
          <w:rFonts w:cstheme="minorHAnsi"/>
          <w:sz w:val="24"/>
          <w:szCs w:val="24"/>
        </w:rPr>
        <w:t xml:space="preserve">“piece-meal” </w:t>
      </w:r>
      <w:r w:rsidR="007F1323" w:rsidRPr="00F57635">
        <w:rPr>
          <w:rFonts w:cstheme="minorHAnsi"/>
          <w:sz w:val="24"/>
          <w:szCs w:val="24"/>
        </w:rPr>
        <w:t xml:space="preserve">slow </w:t>
      </w:r>
      <w:r w:rsidR="00513962" w:rsidRPr="00F57635">
        <w:rPr>
          <w:rFonts w:cstheme="minorHAnsi"/>
          <w:sz w:val="24"/>
          <w:szCs w:val="24"/>
        </w:rPr>
        <w:t xml:space="preserve">delivery </w:t>
      </w:r>
      <w:r w:rsidR="00DF059F" w:rsidRPr="00F57635">
        <w:rPr>
          <w:rFonts w:cstheme="minorHAnsi"/>
          <w:sz w:val="24"/>
          <w:szCs w:val="24"/>
        </w:rPr>
        <w:t>systems</w:t>
      </w:r>
      <w:r w:rsidRPr="00F57635">
        <w:rPr>
          <w:rFonts w:cstheme="minorHAnsi"/>
          <w:sz w:val="24"/>
          <w:szCs w:val="24"/>
        </w:rPr>
        <w:t xml:space="preserve"> to a rapid </w:t>
      </w:r>
      <w:r w:rsidR="00FD036E">
        <w:rPr>
          <w:rFonts w:cstheme="minorHAnsi"/>
          <w:sz w:val="24"/>
          <w:szCs w:val="24"/>
        </w:rPr>
        <w:t xml:space="preserve">reliable </w:t>
      </w:r>
      <w:r w:rsidR="00665FB5" w:rsidRPr="00F57635">
        <w:rPr>
          <w:rFonts w:cstheme="minorHAnsi"/>
          <w:sz w:val="24"/>
          <w:szCs w:val="24"/>
        </w:rPr>
        <w:t>delivery</w:t>
      </w:r>
      <w:r w:rsidRPr="00F57635">
        <w:rPr>
          <w:rFonts w:cstheme="minorHAnsi"/>
          <w:sz w:val="24"/>
          <w:szCs w:val="24"/>
        </w:rPr>
        <w:t xml:space="preserve"> system</w:t>
      </w:r>
      <w:r w:rsidR="0094149C" w:rsidRPr="00F57635">
        <w:rPr>
          <w:rFonts w:cstheme="minorHAnsi"/>
          <w:sz w:val="24"/>
          <w:szCs w:val="24"/>
        </w:rPr>
        <w:t xml:space="preserve">. A </w:t>
      </w:r>
      <w:r w:rsidR="00DF059F" w:rsidRPr="00F57635">
        <w:rPr>
          <w:rFonts w:cstheme="minorHAnsi"/>
          <w:sz w:val="24"/>
          <w:szCs w:val="24"/>
        </w:rPr>
        <w:t>system that</w:t>
      </w:r>
      <w:r w:rsidR="007F1323" w:rsidRPr="00F57635">
        <w:rPr>
          <w:rFonts w:cstheme="minorHAnsi"/>
          <w:sz w:val="24"/>
          <w:szCs w:val="24"/>
        </w:rPr>
        <w:t xml:space="preserve"> provide</w:t>
      </w:r>
      <w:r w:rsidR="00513962" w:rsidRPr="00F57635">
        <w:rPr>
          <w:rFonts w:cstheme="minorHAnsi"/>
          <w:sz w:val="24"/>
          <w:szCs w:val="24"/>
        </w:rPr>
        <w:t>s</w:t>
      </w:r>
      <w:r w:rsidRPr="00F57635">
        <w:rPr>
          <w:rFonts w:cstheme="minorHAnsi"/>
          <w:sz w:val="24"/>
          <w:szCs w:val="24"/>
        </w:rPr>
        <w:t xml:space="preserve"> a “</w:t>
      </w:r>
      <w:r w:rsidR="00C446F0" w:rsidRPr="00F57635">
        <w:rPr>
          <w:rFonts w:cstheme="minorHAnsi"/>
          <w:sz w:val="24"/>
          <w:szCs w:val="24"/>
        </w:rPr>
        <w:t>one-time</w:t>
      </w:r>
      <w:r w:rsidRPr="00F57635">
        <w:rPr>
          <w:rFonts w:cstheme="minorHAnsi"/>
          <w:sz w:val="24"/>
          <w:szCs w:val="24"/>
        </w:rPr>
        <w:t xml:space="preserve"> individual package”</w:t>
      </w:r>
      <w:r w:rsidR="00FE185E">
        <w:rPr>
          <w:rFonts w:cstheme="minorHAnsi"/>
          <w:sz w:val="24"/>
          <w:szCs w:val="24"/>
        </w:rPr>
        <w:t xml:space="preserve"> (THE ULTIMATE SURVIVOR PACKAGE)</w:t>
      </w:r>
      <w:r w:rsidRPr="00F57635">
        <w:rPr>
          <w:rFonts w:cstheme="minorHAnsi"/>
          <w:sz w:val="24"/>
          <w:szCs w:val="24"/>
        </w:rPr>
        <w:t xml:space="preserve"> </w:t>
      </w:r>
      <w:r w:rsidR="00513962" w:rsidRPr="00F57635">
        <w:rPr>
          <w:rFonts w:cstheme="minorHAnsi"/>
          <w:sz w:val="24"/>
          <w:szCs w:val="24"/>
        </w:rPr>
        <w:t>that disaster victim</w:t>
      </w:r>
      <w:r w:rsidR="00C84CC8">
        <w:rPr>
          <w:rFonts w:cstheme="minorHAnsi"/>
          <w:sz w:val="24"/>
          <w:szCs w:val="24"/>
        </w:rPr>
        <w:t>s</w:t>
      </w:r>
      <w:r w:rsidR="00FD036E">
        <w:rPr>
          <w:rFonts w:cstheme="minorHAnsi"/>
          <w:sz w:val="24"/>
          <w:szCs w:val="24"/>
        </w:rPr>
        <w:t xml:space="preserve"> can easily use and control</w:t>
      </w:r>
      <w:r w:rsidR="00CE7F84">
        <w:rPr>
          <w:rFonts w:cstheme="minorHAnsi"/>
          <w:sz w:val="24"/>
          <w:szCs w:val="24"/>
        </w:rPr>
        <w:t xml:space="preserve"> utilizing our</w:t>
      </w:r>
      <w:r w:rsidR="00FD036E">
        <w:rPr>
          <w:rFonts w:cstheme="minorHAnsi"/>
          <w:sz w:val="24"/>
          <w:szCs w:val="24"/>
        </w:rPr>
        <w:t xml:space="preserve"> </w:t>
      </w:r>
      <w:r w:rsidR="00D34CCE">
        <w:rPr>
          <w:rFonts w:cstheme="minorHAnsi"/>
          <w:sz w:val="24"/>
          <w:szCs w:val="24"/>
        </w:rPr>
        <w:t>Single Point of Distribution</w:t>
      </w:r>
      <w:r w:rsidR="007B6963">
        <w:rPr>
          <w:rFonts w:cstheme="minorHAnsi"/>
          <w:sz w:val="24"/>
          <w:szCs w:val="24"/>
        </w:rPr>
        <w:t xml:space="preserve"> (</w:t>
      </w:r>
      <w:r w:rsidR="003B1D9B" w:rsidRPr="003B1D9B">
        <w:rPr>
          <w:rFonts w:cstheme="minorHAnsi"/>
          <w:sz w:val="24"/>
          <w:szCs w:val="24"/>
        </w:rPr>
        <w:t xml:space="preserve"> </w:t>
      </w:r>
      <w:r w:rsidR="003B1D9B">
        <w:rPr>
          <w:rFonts w:cstheme="minorHAnsi"/>
          <w:sz w:val="24"/>
          <w:szCs w:val="24"/>
        </w:rPr>
        <w:t>SPOD</w:t>
      </w:r>
      <w:r w:rsidR="007B6963">
        <w:rPr>
          <w:rFonts w:cstheme="minorHAnsi"/>
          <w:sz w:val="24"/>
          <w:szCs w:val="24"/>
        </w:rPr>
        <w:t>)</w:t>
      </w:r>
      <w:r w:rsidR="00292190">
        <w:rPr>
          <w:rFonts w:cstheme="minorHAnsi"/>
          <w:sz w:val="24"/>
          <w:szCs w:val="24"/>
        </w:rPr>
        <w:t xml:space="preserve"> method</w:t>
      </w:r>
      <w:r w:rsidR="00636357">
        <w:rPr>
          <w:rFonts w:cstheme="minorHAnsi"/>
          <w:sz w:val="24"/>
          <w:szCs w:val="24"/>
        </w:rPr>
        <w:t>.</w:t>
      </w:r>
      <w:r w:rsidR="00D34CCE">
        <w:rPr>
          <w:rFonts w:cstheme="minorHAnsi"/>
          <w:sz w:val="24"/>
          <w:szCs w:val="24"/>
        </w:rPr>
        <w:t xml:space="preserve"> </w:t>
      </w:r>
      <w:r w:rsidR="00C67AE8">
        <w:rPr>
          <w:rFonts w:cstheme="minorHAnsi"/>
          <w:sz w:val="24"/>
          <w:szCs w:val="24"/>
        </w:rPr>
        <w:t xml:space="preserve"> </w:t>
      </w:r>
      <w:r w:rsidR="00FD036E">
        <w:rPr>
          <w:rFonts w:cstheme="minorHAnsi"/>
          <w:sz w:val="24"/>
          <w:szCs w:val="24"/>
        </w:rPr>
        <w:t>S</w:t>
      </w:r>
      <w:r w:rsidR="00C67AE8">
        <w:rPr>
          <w:rFonts w:cstheme="minorHAnsi"/>
          <w:sz w:val="24"/>
          <w:szCs w:val="24"/>
        </w:rPr>
        <w:t>uppliers</w:t>
      </w:r>
      <w:r w:rsidR="00FD036E">
        <w:rPr>
          <w:rFonts w:cstheme="minorHAnsi"/>
          <w:sz w:val="24"/>
          <w:szCs w:val="24"/>
        </w:rPr>
        <w:t xml:space="preserve"> will finally have a</w:t>
      </w:r>
      <w:r w:rsidR="00C67AE8">
        <w:rPr>
          <w:rFonts w:cstheme="minorHAnsi"/>
          <w:sz w:val="24"/>
          <w:szCs w:val="24"/>
        </w:rPr>
        <w:t xml:space="preserve"> </w:t>
      </w:r>
      <w:r w:rsidR="00FD036E">
        <w:rPr>
          <w:rFonts w:cstheme="minorHAnsi"/>
          <w:sz w:val="24"/>
          <w:szCs w:val="24"/>
        </w:rPr>
        <w:t xml:space="preserve">way </w:t>
      </w:r>
      <w:r w:rsidR="00C67AE8">
        <w:rPr>
          <w:rFonts w:cstheme="minorHAnsi"/>
          <w:sz w:val="24"/>
          <w:szCs w:val="24"/>
        </w:rPr>
        <w:t>to monitor</w:t>
      </w:r>
      <w:r w:rsidRPr="00F57635">
        <w:rPr>
          <w:rFonts w:cstheme="minorHAnsi"/>
          <w:sz w:val="24"/>
          <w:szCs w:val="24"/>
        </w:rPr>
        <w:t xml:space="preserve"> </w:t>
      </w:r>
      <w:r w:rsidR="00C67AE8">
        <w:rPr>
          <w:rFonts w:cstheme="minorHAnsi"/>
          <w:sz w:val="24"/>
          <w:szCs w:val="24"/>
        </w:rPr>
        <w:t xml:space="preserve">who received packages and who </w:t>
      </w:r>
      <w:r w:rsidR="00FD036E">
        <w:rPr>
          <w:rFonts w:cstheme="minorHAnsi"/>
          <w:sz w:val="24"/>
          <w:szCs w:val="24"/>
        </w:rPr>
        <w:t>still needs packages during a disaster event.</w:t>
      </w:r>
      <w:r w:rsidR="00C67AE8">
        <w:rPr>
          <w:rFonts w:cstheme="minorHAnsi"/>
          <w:sz w:val="24"/>
          <w:szCs w:val="24"/>
        </w:rPr>
        <w:t xml:space="preserve"> </w:t>
      </w:r>
      <w:r w:rsidR="007F1323" w:rsidRPr="00F57635">
        <w:rPr>
          <w:rFonts w:cstheme="minorHAnsi"/>
          <w:sz w:val="24"/>
          <w:szCs w:val="24"/>
        </w:rPr>
        <w:t>These packages are complete and provide</w:t>
      </w:r>
      <w:r w:rsidRPr="00F57635">
        <w:rPr>
          <w:rFonts w:cstheme="minorHAnsi"/>
          <w:sz w:val="24"/>
          <w:szCs w:val="24"/>
        </w:rPr>
        <w:t xml:space="preserve"> </w:t>
      </w:r>
      <w:r w:rsidR="00F57635" w:rsidRPr="00F57635">
        <w:rPr>
          <w:rFonts w:cstheme="minorHAnsi"/>
          <w:sz w:val="24"/>
          <w:szCs w:val="24"/>
        </w:rPr>
        <w:t>everything victims</w:t>
      </w:r>
      <w:r w:rsidRPr="00F57635">
        <w:rPr>
          <w:rFonts w:cstheme="minorHAnsi"/>
          <w:sz w:val="24"/>
          <w:szCs w:val="24"/>
        </w:rPr>
        <w:t xml:space="preserve"> need</w:t>
      </w:r>
      <w:r w:rsidR="00DF059F" w:rsidRPr="00F57635">
        <w:rPr>
          <w:rFonts w:cstheme="minorHAnsi"/>
          <w:sz w:val="24"/>
          <w:szCs w:val="24"/>
        </w:rPr>
        <w:t xml:space="preserve"> </w:t>
      </w:r>
      <w:r w:rsidR="00F57635">
        <w:rPr>
          <w:rFonts w:cstheme="minorHAnsi"/>
          <w:sz w:val="24"/>
          <w:szCs w:val="24"/>
        </w:rPr>
        <w:t xml:space="preserve">for the </w:t>
      </w:r>
      <w:r w:rsidR="00DF059F" w:rsidRPr="00F57635">
        <w:rPr>
          <w:rFonts w:cstheme="minorHAnsi"/>
          <w:sz w:val="24"/>
          <w:szCs w:val="24"/>
        </w:rPr>
        <w:t>short term</w:t>
      </w:r>
      <w:r w:rsidRPr="00F57635">
        <w:rPr>
          <w:rFonts w:cstheme="minorHAnsi"/>
          <w:sz w:val="24"/>
          <w:szCs w:val="24"/>
        </w:rPr>
        <w:t xml:space="preserve">, until longer solutions are available. </w:t>
      </w:r>
    </w:p>
    <w:p w14:paraId="02C7242D" w14:textId="77777777" w:rsidR="00F57635" w:rsidRPr="00C154C1" w:rsidRDefault="00F57635" w:rsidP="00F57635">
      <w:pPr>
        <w:pStyle w:val="ListParagraph"/>
        <w:jc w:val="both"/>
        <w:rPr>
          <w:rFonts w:cstheme="minorHAnsi"/>
          <w:color w:val="EE0000"/>
          <w:sz w:val="24"/>
          <w:szCs w:val="24"/>
        </w:rPr>
      </w:pPr>
    </w:p>
    <w:p w14:paraId="2CC38FDE" w14:textId="77777777" w:rsidR="00513962" w:rsidRPr="00F57635" w:rsidRDefault="00F57635" w:rsidP="00F57635">
      <w:pPr>
        <w:pStyle w:val="ListParagraph"/>
        <w:numPr>
          <w:ilvl w:val="0"/>
          <w:numId w:val="1"/>
        </w:numPr>
        <w:jc w:val="both"/>
        <w:rPr>
          <w:rFonts w:cstheme="minorHAnsi"/>
          <w:sz w:val="24"/>
          <w:szCs w:val="24"/>
        </w:rPr>
      </w:pPr>
      <w:r w:rsidRPr="00C154C1">
        <w:rPr>
          <w:rFonts w:cstheme="minorHAnsi"/>
          <w:b/>
          <w:color w:val="EE0000"/>
          <w:sz w:val="24"/>
          <w:szCs w:val="24"/>
          <w:u w:val="single"/>
        </w:rPr>
        <w:t>We Don’t Want People to Stand in Long L</w:t>
      </w:r>
      <w:r w:rsidR="00893DCE" w:rsidRPr="00C154C1">
        <w:rPr>
          <w:rFonts w:cstheme="minorHAnsi"/>
          <w:b/>
          <w:color w:val="EE0000"/>
          <w:sz w:val="24"/>
          <w:szCs w:val="24"/>
          <w:u w:val="single"/>
        </w:rPr>
        <w:t>ines</w:t>
      </w:r>
      <w:r w:rsidRPr="00C154C1">
        <w:rPr>
          <w:rFonts w:cstheme="minorHAnsi"/>
          <w:b/>
          <w:color w:val="EE0000"/>
          <w:sz w:val="24"/>
          <w:szCs w:val="24"/>
          <w:u w:val="single"/>
        </w:rPr>
        <w:t xml:space="preserve"> </w:t>
      </w:r>
      <w:r>
        <w:rPr>
          <w:rFonts w:cstheme="minorHAnsi"/>
          <w:b/>
          <w:sz w:val="24"/>
          <w:szCs w:val="24"/>
          <w:u w:val="single"/>
        </w:rPr>
        <w:t>-</w:t>
      </w:r>
      <w:r w:rsidR="00893DCE" w:rsidRPr="00F57635">
        <w:rPr>
          <w:rFonts w:cstheme="minorHAnsi"/>
          <w:sz w:val="24"/>
          <w:szCs w:val="24"/>
        </w:rPr>
        <w:t xml:space="preserve"> for hand-outs of different questionable products when every minute counts, that may not come. Nor do we want people trying to catch products thrown out of the back of trucks, planes or helicopters in a free for all chaotic way. All disaster victims need a variety </w:t>
      </w:r>
      <w:r w:rsidR="00665FB5" w:rsidRPr="00F57635">
        <w:rPr>
          <w:rFonts w:cstheme="minorHAnsi"/>
          <w:sz w:val="24"/>
          <w:szCs w:val="24"/>
        </w:rPr>
        <w:t>of essential supplies to stay alive.</w:t>
      </w:r>
      <w:r w:rsidR="00893DCE" w:rsidRPr="00F57635">
        <w:rPr>
          <w:rFonts w:cstheme="minorHAnsi"/>
          <w:sz w:val="24"/>
          <w:szCs w:val="24"/>
        </w:rPr>
        <w:t xml:space="preserve"> </w:t>
      </w:r>
    </w:p>
    <w:p w14:paraId="6572EFFF" w14:textId="77777777" w:rsidR="00F57635" w:rsidRPr="00C154C1" w:rsidRDefault="00F57635" w:rsidP="00F57635">
      <w:pPr>
        <w:pStyle w:val="ListParagraph"/>
        <w:jc w:val="both"/>
        <w:rPr>
          <w:rFonts w:cstheme="minorHAnsi"/>
          <w:color w:val="EE0000"/>
          <w:sz w:val="24"/>
          <w:szCs w:val="24"/>
        </w:rPr>
      </w:pPr>
    </w:p>
    <w:p w14:paraId="056DEAE6" w14:textId="77777777" w:rsidR="00893DCE" w:rsidRDefault="00F57635" w:rsidP="00F57635">
      <w:pPr>
        <w:pStyle w:val="ListParagraph"/>
        <w:numPr>
          <w:ilvl w:val="0"/>
          <w:numId w:val="1"/>
        </w:numPr>
        <w:jc w:val="both"/>
        <w:rPr>
          <w:rFonts w:cstheme="minorHAnsi"/>
          <w:sz w:val="24"/>
          <w:szCs w:val="24"/>
        </w:rPr>
      </w:pPr>
      <w:r w:rsidRPr="00C154C1">
        <w:rPr>
          <w:rFonts w:cstheme="minorHAnsi"/>
          <w:b/>
          <w:color w:val="EE0000"/>
          <w:sz w:val="24"/>
          <w:szCs w:val="24"/>
          <w:u w:val="single"/>
        </w:rPr>
        <w:t xml:space="preserve">Change By Design Concept </w:t>
      </w:r>
      <w:r>
        <w:rPr>
          <w:rFonts w:cstheme="minorHAnsi"/>
          <w:sz w:val="24"/>
          <w:szCs w:val="24"/>
        </w:rPr>
        <w:t>– makes all the above possible</w:t>
      </w:r>
      <w:r w:rsidR="00893DCE" w:rsidRPr="00F57635">
        <w:rPr>
          <w:rFonts w:cstheme="minorHAnsi"/>
          <w:sz w:val="24"/>
          <w:szCs w:val="24"/>
        </w:rPr>
        <w:t xml:space="preserve">. </w:t>
      </w:r>
      <w:r>
        <w:rPr>
          <w:rFonts w:cstheme="minorHAnsi"/>
          <w:sz w:val="24"/>
          <w:szCs w:val="24"/>
        </w:rPr>
        <w:t>By p</w:t>
      </w:r>
      <w:r w:rsidR="00893DCE" w:rsidRPr="00F57635">
        <w:rPr>
          <w:rFonts w:cstheme="minorHAnsi"/>
          <w:sz w:val="24"/>
          <w:szCs w:val="24"/>
        </w:rPr>
        <w:t xml:space="preserve">roviding unique breakthrough Disaster Products and Services, Innovations and Technology; and a Business Model like no other. </w:t>
      </w:r>
      <w:r>
        <w:rPr>
          <w:rFonts w:cstheme="minorHAnsi"/>
          <w:sz w:val="24"/>
          <w:szCs w:val="24"/>
        </w:rPr>
        <w:t xml:space="preserve"> However, we </w:t>
      </w:r>
      <w:r w:rsidR="00DF059F" w:rsidRPr="00F57635">
        <w:rPr>
          <w:rFonts w:cstheme="minorHAnsi"/>
          <w:sz w:val="24"/>
          <w:szCs w:val="24"/>
        </w:rPr>
        <w:t xml:space="preserve">also </w:t>
      </w:r>
      <w:r w:rsidR="00893DCE" w:rsidRPr="00F57635">
        <w:rPr>
          <w:rFonts w:cstheme="minorHAnsi"/>
          <w:sz w:val="24"/>
          <w:szCs w:val="24"/>
        </w:rPr>
        <w:t>need to</w:t>
      </w:r>
      <w:r>
        <w:rPr>
          <w:rFonts w:cstheme="minorHAnsi"/>
          <w:sz w:val="24"/>
          <w:szCs w:val="24"/>
        </w:rPr>
        <w:t xml:space="preserve"> be proactive</w:t>
      </w:r>
      <w:r w:rsidR="00C84CC8">
        <w:rPr>
          <w:rFonts w:cstheme="minorHAnsi"/>
          <w:sz w:val="24"/>
          <w:szCs w:val="24"/>
        </w:rPr>
        <w:t>,</w:t>
      </w:r>
      <w:r w:rsidR="00893DCE" w:rsidRPr="00F57635">
        <w:rPr>
          <w:rFonts w:cstheme="minorHAnsi"/>
          <w:sz w:val="24"/>
          <w:szCs w:val="24"/>
        </w:rPr>
        <w:t xml:space="preserve"> educate, train and help everyone receive</w:t>
      </w:r>
      <w:r w:rsidR="00513962" w:rsidRPr="00F57635">
        <w:rPr>
          <w:rFonts w:cstheme="minorHAnsi"/>
          <w:sz w:val="24"/>
          <w:szCs w:val="24"/>
        </w:rPr>
        <w:t xml:space="preserve"> products</w:t>
      </w:r>
      <w:r w:rsidR="00B00793">
        <w:rPr>
          <w:rFonts w:cstheme="minorHAnsi"/>
          <w:sz w:val="24"/>
          <w:szCs w:val="24"/>
        </w:rPr>
        <w:t xml:space="preserve"> and services</w:t>
      </w:r>
      <w:r w:rsidR="00513962" w:rsidRPr="00F57635">
        <w:rPr>
          <w:rFonts w:cstheme="minorHAnsi"/>
          <w:sz w:val="24"/>
          <w:szCs w:val="24"/>
        </w:rPr>
        <w:t xml:space="preserve"> prior to a disaster, not just when disasters strike,</w:t>
      </w:r>
      <w:r w:rsidR="00893DCE" w:rsidRPr="00F57635">
        <w:rPr>
          <w:rFonts w:cstheme="minorHAnsi"/>
          <w:sz w:val="24"/>
          <w:szCs w:val="24"/>
        </w:rPr>
        <w:t xml:space="preserve"> </w:t>
      </w:r>
      <w:r w:rsidR="00DF059F" w:rsidRPr="00F57635">
        <w:rPr>
          <w:rFonts w:cstheme="minorHAnsi"/>
          <w:sz w:val="24"/>
          <w:szCs w:val="24"/>
        </w:rPr>
        <w:t xml:space="preserve">which is </w:t>
      </w:r>
      <w:r w:rsidR="00893DCE" w:rsidRPr="00F57635">
        <w:rPr>
          <w:rFonts w:cstheme="minorHAnsi"/>
          <w:sz w:val="24"/>
          <w:szCs w:val="24"/>
        </w:rPr>
        <w:t>no small challenge</w:t>
      </w:r>
      <w:r w:rsidR="00B00793">
        <w:rPr>
          <w:rFonts w:cstheme="minorHAnsi"/>
          <w:sz w:val="24"/>
          <w:szCs w:val="24"/>
        </w:rPr>
        <w:t>, but also is a great business opportunity</w:t>
      </w:r>
      <w:r w:rsidR="00893DCE" w:rsidRPr="00F57635">
        <w:rPr>
          <w:rFonts w:cstheme="minorHAnsi"/>
          <w:sz w:val="24"/>
          <w:szCs w:val="24"/>
        </w:rPr>
        <w:t>!</w:t>
      </w:r>
    </w:p>
    <w:p w14:paraId="64D92430" w14:textId="16615467" w:rsidR="00BC38A7" w:rsidRPr="00082725" w:rsidRDefault="004C128C" w:rsidP="00540C50">
      <w:pPr>
        <w:jc w:val="both"/>
        <w:rPr>
          <w:rFonts w:cstheme="minorHAnsi"/>
          <w:b/>
          <w:color w:val="FF0000"/>
          <w:sz w:val="24"/>
          <w:szCs w:val="24"/>
        </w:rPr>
      </w:pPr>
      <w:r w:rsidRPr="00082725">
        <w:rPr>
          <w:noProof/>
          <w:sz w:val="24"/>
          <w:szCs w:val="24"/>
        </w:rPr>
        <w:drawing>
          <wp:anchor distT="0" distB="0" distL="114300" distR="114300" simplePos="0" relativeHeight="251651584" behindDoc="0" locked="0" layoutInCell="1" allowOverlap="1" wp14:anchorId="5D444060" wp14:editId="0B74B16B">
            <wp:simplePos x="0" y="0"/>
            <wp:positionH relativeFrom="margin">
              <wp:posOffset>-44450</wp:posOffset>
            </wp:positionH>
            <wp:positionV relativeFrom="margin">
              <wp:posOffset>6731000</wp:posOffset>
            </wp:positionV>
            <wp:extent cx="979170" cy="1295400"/>
            <wp:effectExtent l="0" t="0" r="0" b="0"/>
            <wp:wrapSquare wrapText="bothSides"/>
            <wp:docPr id="6" name="rg_hi" descr="http://t2.gstatic.com/images?q=tbn:ANd9GcSL8dFyMNRp9ChvBrOXTYeIQVWGZH4vU1MjQCSTytVi3IUcVsM-mQ">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L8dFyMNRp9ChvBrOXTYeIQVWGZH4vU1MjQCSTytVi3IUcVsM-mQ">
                      <a:hlinkClick r:id="rId7"/>
                    </pic:cNvPr>
                    <pic:cNvPicPr>
                      <a:picLocks noChangeAspect="1" noChangeArrowheads="1"/>
                    </pic:cNvPicPr>
                  </pic:nvPicPr>
                  <pic:blipFill>
                    <a:blip r:embed="rId8" cstate="print"/>
                    <a:srcRect/>
                    <a:stretch>
                      <a:fillRect/>
                    </a:stretch>
                  </pic:blipFill>
                  <pic:spPr bwMode="auto">
                    <a:xfrm>
                      <a:off x="0" y="0"/>
                      <a:ext cx="979170" cy="1295400"/>
                    </a:xfrm>
                    <a:prstGeom prst="rect">
                      <a:avLst/>
                    </a:prstGeom>
                    <a:noFill/>
                    <a:ln w="9525">
                      <a:noFill/>
                      <a:miter lim="800000"/>
                      <a:headEnd/>
                      <a:tailEnd/>
                    </a:ln>
                  </pic:spPr>
                </pic:pic>
              </a:graphicData>
            </a:graphic>
            <wp14:sizeRelV relativeFrom="margin">
              <wp14:pctHeight>0</wp14:pctHeight>
            </wp14:sizeRelV>
          </wp:anchor>
        </w:drawing>
      </w:r>
      <w:r w:rsidRPr="00082725">
        <w:rPr>
          <w:noProof/>
          <w:sz w:val="24"/>
          <w:szCs w:val="24"/>
        </w:rPr>
        <w:drawing>
          <wp:anchor distT="0" distB="0" distL="114300" distR="114300" simplePos="0" relativeHeight="251656704" behindDoc="0" locked="0" layoutInCell="1" allowOverlap="1" wp14:anchorId="3A9A4D49" wp14:editId="56026443">
            <wp:simplePos x="0" y="0"/>
            <wp:positionH relativeFrom="margin">
              <wp:posOffset>971550</wp:posOffset>
            </wp:positionH>
            <wp:positionV relativeFrom="margin">
              <wp:posOffset>6724650</wp:posOffset>
            </wp:positionV>
            <wp:extent cx="1280160" cy="1301750"/>
            <wp:effectExtent l="57150" t="57150" r="53340" b="50800"/>
            <wp:wrapThrough wrapText="bothSides">
              <wp:wrapPolygon edited="0">
                <wp:start x="-964" y="-948"/>
                <wp:lineTo x="-964" y="22127"/>
                <wp:lineTo x="22179" y="22127"/>
                <wp:lineTo x="22179" y="-948"/>
                <wp:lineTo x="-964" y="-948"/>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80160" cy="1301750"/>
                    </a:xfrm>
                    <a:prstGeom prst="rect">
                      <a:avLst/>
                    </a:prstGeom>
                    <a:noFill/>
                    <a:ln w="57150">
                      <a:solidFill>
                        <a:schemeClr val="bg1"/>
                      </a:solidFill>
                      <a:miter lim="800000"/>
                      <a:headEnd/>
                      <a:tailEnd/>
                    </a:ln>
                  </pic:spPr>
                </pic:pic>
              </a:graphicData>
            </a:graphic>
            <wp14:sizeRelV relativeFrom="margin">
              <wp14:pctHeight>0</wp14:pctHeight>
            </wp14:sizeRelV>
          </wp:anchor>
        </w:drawing>
      </w:r>
      <w:r w:rsidRPr="00082725">
        <w:rPr>
          <w:rFonts w:cstheme="minorHAnsi"/>
          <w:b/>
          <w:noProof/>
          <w:color w:val="FF0000"/>
          <w:sz w:val="24"/>
          <w:szCs w:val="24"/>
        </w:rPr>
        <w:drawing>
          <wp:anchor distT="0" distB="0" distL="114300" distR="114300" simplePos="0" relativeHeight="251648512" behindDoc="0" locked="0" layoutInCell="1" allowOverlap="1" wp14:anchorId="6A10187D" wp14:editId="0131227C">
            <wp:simplePos x="0" y="0"/>
            <wp:positionH relativeFrom="margin">
              <wp:posOffset>2317750</wp:posOffset>
            </wp:positionH>
            <wp:positionV relativeFrom="margin">
              <wp:posOffset>6559550</wp:posOffset>
            </wp:positionV>
            <wp:extent cx="3649980" cy="1466850"/>
            <wp:effectExtent l="57150" t="57150" r="64770" b="57150"/>
            <wp:wrapSquare wrapText="bothSides"/>
            <wp:docPr id="9" name="il_fi" descr="http://www.google.com/url?source=imglanding&amp;ct=img&amp;q=http://i.cdn.turner.com/cnn/2010/WORLD/asiapcf/08/24/pakistan.floods/t1larg.jpg&amp;sa=X&amp;ei=MULDTsn6MeWZiAKOoPCEDA&amp;ved=0CAsQ8wc4wwI&amp;usg=AFQjCNHQ4tOa8r0k7yKUgcble-GWh-He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oogle.com/url?source=imglanding&amp;ct=img&amp;q=http://i.cdn.turner.com/cnn/2010/WORLD/asiapcf/08/24/pakistan.floods/t1larg.jpg&amp;sa=X&amp;ei=MULDTsn6MeWZiAKOoPCEDA&amp;ved=0CAsQ8wc4wwI&amp;usg=AFQjCNHQ4tOa8r0k7yKUgcble-GWh-Hebw"/>
                    <pic:cNvPicPr>
                      <a:picLocks noChangeAspect="1" noChangeArrowheads="1"/>
                    </pic:cNvPicPr>
                  </pic:nvPicPr>
                  <pic:blipFill>
                    <a:blip r:embed="rId10" cstate="print"/>
                    <a:srcRect/>
                    <a:stretch>
                      <a:fillRect/>
                    </a:stretch>
                  </pic:blipFill>
                  <pic:spPr bwMode="auto">
                    <a:xfrm>
                      <a:off x="0" y="0"/>
                      <a:ext cx="3649980" cy="1466850"/>
                    </a:xfrm>
                    <a:prstGeom prst="rect">
                      <a:avLst/>
                    </a:prstGeom>
                    <a:noFill/>
                    <a:ln w="57150">
                      <a:solidFill>
                        <a:schemeClr val="bg1"/>
                      </a:solidFill>
                      <a:miter lim="800000"/>
                      <a:headEnd/>
                      <a:tailEnd/>
                    </a:ln>
                  </pic:spPr>
                </pic:pic>
              </a:graphicData>
            </a:graphic>
            <wp14:sizeRelV relativeFrom="margin">
              <wp14:pctHeight>0</wp14:pctHeight>
            </wp14:sizeRelV>
          </wp:anchor>
        </w:drawing>
      </w:r>
      <w:r w:rsidR="004D3BDB" w:rsidRPr="00082725">
        <w:rPr>
          <w:rFonts w:cstheme="minorHAnsi"/>
          <w:b/>
          <w:noProof/>
          <w:color w:val="FF0000"/>
          <w:sz w:val="24"/>
          <w:szCs w:val="24"/>
        </w:rPr>
        <w:drawing>
          <wp:anchor distT="0" distB="0" distL="114300" distR="114300" simplePos="0" relativeHeight="251673088" behindDoc="0" locked="0" layoutInCell="1" allowOverlap="1" wp14:anchorId="794E2CD6" wp14:editId="471B010F">
            <wp:simplePos x="0" y="0"/>
            <wp:positionH relativeFrom="margin">
              <wp:posOffset>-49530</wp:posOffset>
            </wp:positionH>
            <wp:positionV relativeFrom="margin">
              <wp:posOffset>5662295</wp:posOffset>
            </wp:positionV>
            <wp:extent cx="4038600" cy="986790"/>
            <wp:effectExtent l="57150" t="57150" r="57150" b="60960"/>
            <wp:wrapSquare wrapText="bothSides"/>
            <wp:docPr id="13" name="Picture 1" descr="E:\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5.jpg"/>
                    <pic:cNvPicPr>
                      <a:picLocks noChangeAspect="1" noChangeArrowheads="1"/>
                    </pic:cNvPicPr>
                  </pic:nvPicPr>
                  <pic:blipFill>
                    <a:blip r:embed="rId11" cstate="print"/>
                    <a:srcRect/>
                    <a:stretch>
                      <a:fillRect/>
                    </a:stretch>
                  </pic:blipFill>
                  <pic:spPr bwMode="auto">
                    <a:xfrm>
                      <a:off x="0" y="0"/>
                      <a:ext cx="4038600" cy="986790"/>
                    </a:xfrm>
                    <a:prstGeom prst="rect">
                      <a:avLst/>
                    </a:prstGeom>
                    <a:noFill/>
                    <a:ln w="57150">
                      <a:solidFill>
                        <a:schemeClr val="bg1"/>
                      </a:solidFill>
                      <a:miter lim="800000"/>
                      <a:headEnd/>
                      <a:tailEnd/>
                    </a:ln>
                  </pic:spPr>
                </pic:pic>
              </a:graphicData>
            </a:graphic>
          </wp:anchor>
        </w:drawing>
      </w:r>
      <w:r w:rsidR="004D3BDB" w:rsidRPr="00082725">
        <w:rPr>
          <w:rFonts w:cstheme="minorHAnsi"/>
          <w:b/>
          <w:noProof/>
          <w:color w:val="FF0000"/>
          <w:sz w:val="24"/>
          <w:szCs w:val="24"/>
        </w:rPr>
        <w:drawing>
          <wp:anchor distT="0" distB="0" distL="114300" distR="114300" simplePos="0" relativeHeight="251665920" behindDoc="0" locked="0" layoutInCell="1" allowOverlap="1" wp14:anchorId="720464E7" wp14:editId="1413282B">
            <wp:simplePos x="0" y="0"/>
            <wp:positionH relativeFrom="margin">
              <wp:posOffset>3989070</wp:posOffset>
            </wp:positionH>
            <wp:positionV relativeFrom="margin">
              <wp:posOffset>5666105</wp:posOffset>
            </wp:positionV>
            <wp:extent cx="2000250" cy="845820"/>
            <wp:effectExtent l="19050" t="0" r="0" b="0"/>
            <wp:wrapSquare wrapText="bothSides"/>
            <wp:docPr id="8" name="rg_hi" descr="http://t0.gstatic.com/images?q=tbn:ANd9GcQhRFuKQxerNWh5xgLBY9k8LTv8pCPyPsqLw0NUy92Q3Zda9-Fi">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hRFuKQxerNWh5xgLBY9k8LTv8pCPyPsqLw0NUy92Q3Zda9-Fi">
                      <a:hlinkClick r:id="rId12"/>
                    </pic:cNvPr>
                    <pic:cNvPicPr>
                      <a:picLocks noChangeAspect="1" noChangeArrowheads="1"/>
                    </pic:cNvPicPr>
                  </pic:nvPicPr>
                  <pic:blipFill>
                    <a:blip r:embed="rId13" cstate="print"/>
                    <a:srcRect/>
                    <a:stretch>
                      <a:fillRect/>
                    </a:stretch>
                  </pic:blipFill>
                  <pic:spPr bwMode="auto">
                    <a:xfrm>
                      <a:off x="0" y="0"/>
                      <a:ext cx="2000250" cy="845820"/>
                    </a:xfrm>
                    <a:prstGeom prst="rect">
                      <a:avLst/>
                    </a:prstGeom>
                    <a:noFill/>
                    <a:ln w="9525">
                      <a:noFill/>
                      <a:miter lim="800000"/>
                      <a:headEnd/>
                      <a:tailEnd/>
                    </a:ln>
                  </pic:spPr>
                </pic:pic>
              </a:graphicData>
            </a:graphic>
          </wp:anchor>
        </w:drawing>
      </w:r>
      <w:r w:rsidR="00393F6D" w:rsidRPr="00082725">
        <w:rPr>
          <w:rFonts w:cstheme="minorHAnsi"/>
          <w:b/>
          <w:color w:val="FF0000"/>
          <w:sz w:val="24"/>
          <w:szCs w:val="24"/>
        </w:rPr>
        <w:t xml:space="preserve">The two main disaster relief problems unsolved, till now, have been: Ineffective outdated products </w:t>
      </w:r>
      <w:r w:rsidR="004D3BDB" w:rsidRPr="00082725">
        <w:rPr>
          <w:rFonts w:cstheme="minorHAnsi"/>
          <w:b/>
          <w:color w:val="FF0000"/>
          <w:sz w:val="24"/>
          <w:szCs w:val="24"/>
        </w:rPr>
        <w:t xml:space="preserve">combined with </w:t>
      </w:r>
      <w:r w:rsidR="00393F6D" w:rsidRPr="00082725">
        <w:rPr>
          <w:rFonts w:cstheme="minorHAnsi"/>
          <w:b/>
          <w:color w:val="FF0000"/>
          <w:sz w:val="24"/>
          <w:szCs w:val="24"/>
        </w:rPr>
        <w:t xml:space="preserve">a dysfunctional distribution system, which is shown below. </w:t>
      </w:r>
    </w:p>
    <w:sectPr w:rsidR="00BC38A7" w:rsidRPr="00082725" w:rsidSect="00095713">
      <w:headerReference w:type="default" r:id="rId14"/>
      <w:footerReference w:type="default" r:id="rId15"/>
      <w:pgSz w:w="12240" w:h="15840"/>
      <w:pgMar w:top="1440" w:right="1440" w:bottom="1440" w:left="144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FD76" w14:textId="77777777" w:rsidR="00B155DD" w:rsidRDefault="00B155DD" w:rsidP="00893DCE">
      <w:pPr>
        <w:spacing w:after="0" w:line="240" w:lineRule="auto"/>
      </w:pPr>
      <w:r>
        <w:separator/>
      </w:r>
    </w:p>
  </w:endnote>
  <w:endnote w:type="continuationSeparator" w:id="0">
    <w:p w14:paraId="7C82B7F5" w14:textId="77777777" w:rsidR="00B155DD" w:rsidRDefault="00B155DD" w:rsidP="00893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307D" w14:textId="283E64D8" w:rsidR="00820CB2" w:rsidRPr="00F31F3F" w:rsidRDefault="00820CB2" w:rsidP="00F31F3F">
    <w:pPr>
      <w:pStyle w:val="Footer"/>
      <w:jc w:val="center"/>
      <w:rPr>
        <w:rFonts w:ascii="Times New Roman" w:hAnsi="Times New Roman" w:cs="Times New Roman"/>
        <w:b/>
        <w:i/>
        <w:color w:val="FF0000"/>
        <w:sz w:val="36"/>
        <w:szCs w:val="36"/>
      </w:rPr>
    </w:pPr>
    <w:r w:rsidRPr="00F31F3F">
      <w:rPr>
        <w:rFonts w:ascii="Times New Roman" w:hAnsi="Times New Roman" w:cs="Times New Roman"/>
        <w:b/>
        <w:i/>
        <w:color w:val="FF0000"/>
        <w:sz w:val="36"/>
        <w:szCs w:val="36"/>
      </w:rPr>
      <w:t xml:space="preserve">Changing </w:t>
    </w:r>
    <w:r w:rsidR="00095713" w:rsidRPr="00F31F3F">
      <w:rPr>
        <w:rFonts w:ascii="Times New Roman" w:hAnsi="Times New Roman" w:cs="Times New Roman"/>
        <w:b/>
        <w:i/>
        <w:color w:val="FF0000"/>
        <w:sz w:val="36"/>
        <w:szCs w:val="36"/>
      </w:rPr>
      <w:t>The World’s Response to Disasters</w:t>
    </w:r>
    <w:r w:rsidRPr="00F31F3F">
      <w:rPr>
        <w:rFonts w:ascii="Times New Roman" w:hAnsi="Times New Roman" w:cs="Times New Roman"/>
        <w:b/>
        <w:i/>
        <w:color w:val="FF0000"/>
        <w:sz w:val="36"/>
        <w:szCs w:val="36"/>
      </w:rPr>
      <w:t xml:space="preserve"> Just Makes Sense and Money!</w:t>
    </w:r>
  </w:p>
  <w:p w14:paraId="5E600BEB" w14:textId="77777777" w:rsidR="00820CB2" w:rsidRPr="00F31F3F" w:rsidRDefault="00820CB2" w:rsidP="00F31F3F">
    <w:pPr>
      <w:pStyle w:val="Footer"/>
      <w:ind w:right="-144"/>
      <w:jc w:val="center"/>
      <w:rPr>
        <w:rFonts w:ascii="Times New Roman" w:hAnsi="Times New Roman" w:cs="Times New Roman"/>
        <w:b/>
        <w:i/>
        <w:color w:val="FF0000"/>
        <w:sz w:val="36"/>
        <w:szCs w:val="36"/>
      </w:rPr>
    </w:pPr>
  </w:p>
  <w:p w14:paraId="25B60E6A" w14:textId="77777777" w:rsidR="00820CB2" w:rsidRPr="00F31F3F" w:rsidRDefault="00820CB2" w:rsidP="00F31F3F">
    <w:pPr>
      <w:pStyle w:val="Footer"/>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2C17" w14:textId="77777777" w:rsidR="00B155DD" w:rsidRDefault="00B155DD" w:rsidP="00893DCE">
      <w:pPr>
        <w:spacing w:after="0" w:line="240" w:lineRule="auto"/>
      </w:pPr>
      <w:r>
        <w:separator/>
      </w:r>
    </w:p>
  </w:footnote>
  <w:footnote w:type="continuationSeparator" w:id="0">
    <w:p w14:paraId="2973C695" w14:textId="77777777" w:rsidR="00B155DD" w:rsidRDefault="00B155DD" w:rsidP="00893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E81C" w14:textId="07FF5764" w:rsidR="00893DCE" w:rsidRDefault="00B711DC">
    <w:pPr>
      <w:pStyle w:val="Header"/>
    </w:pPr>
    <w:r>
      <w:rPr>
        <w:noProof/>
      </w:rPr>
      <w:drawing>
        <wp:anchor distT="0" distB="0" distL="114300" distR="114300" simplePos="0" relativeHeight="251658752" behindDoc="0" locked="0" layoutInCell="1" allowOverlap="1" wp14:anchorId="166332DE" wp14:editId="367695E4">
          <wp:simplePos x="0" y="0"/>
          <wp:positionH relativeFrom="margin">
            <wp:align>center</wp:align>
          </wp:positionH>
          <wp:positionV relativeFrom="margin">
            <wp:posOffset>-817880</wp:posOffset>
          </wp:positionV>
          <wp:extent cx="3759200" cy="573405"/>
          <wp:effectExtent l="0" t="0" r="0" b="0"/>
          <wp:wrapSquare wrapText="bothSides"/>
          <wp:docPr id="16" name="Picture 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59200" cy="573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977AC0" w14:textId="0FE60FF8" w:rsidR="00893DCE" w:rsidRDefault="00893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66E23"/>
    <w:multiLevelType w:val="hybridMultilevel"/>
    <w:tmpl w:val="EF52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24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CE"/>
    <w:rsid w:val="0000027F"/>
    <w:rsid w:val="00027350"/>
    <w:rsid w:val="00055B19"/>
    <w:rsid w:val="00057B97"/>
    <w:rsid w:val="00067B46"/>
    <w:rsid w:val="00082725"/>
    <w:rsid w:val="00095713"/>
    <w:rsid w:val="000A35A4"/>
    <w:rsid w:val="00110ACE"/>
    <w:rsid w:val="00121088"/>
    <w:rsid w:val="001C51CD"/>
    <w:rsid w:val="001E7769"/>
    <w:rsid w:val="001F300C"/>
    <w:rsid w:val="00292190"/>
    <w:rsid w:val="00393F6D"/>
    <w:rsid w:val="003B1D9B"/>
    <w:rsid w:val="003B55CB"/>
    <w:rsid w:val="003C2962"/>
    <w:rsid w:val="003D53B0"/>
    <w:rsid w:val="004238BA"/>
    <w:rsid w:val="004C128C"/>
    <w:rsid w:val="004D2529"/>
    <w:rsid w:val="004D3BDB"/>
    <w:rsid w:val="00501E7E"/>
    <w:rsid w:val="00513962"/>
    <w:rsid w:val="00540C50"/>
    <w:rsid w:val="0054456E"/>
    <w:rsid w:val="005B3070"/>
    <w:rsid w:val="00636357"/>
    <w:rsid w:val="00665FB5"/>
    <w:rsid w:val="006A3C99"/>
    <w:rsid w:val="006E0344"/>
    <w:rsid w:val="00742421"/>
    <w:rsid w:val="007B6963"/>
    <w:rsid w:val="007D0FEF"/>
    <w:rsid w:val="007D4C85"/>
    <w:rsid w:val="007F1323"/>
    <w:rsid w:val="00820CB2"/>
    <w:rsid w:val="00893DCE"/>
    <w:rsid w:val="008E39EB"/>
    <w:rsid w:val="009055EA"/>
    <w:rsid w:val="0094149C"/>
    <w:rsid w:val="009720B8"/>
    <w:rsid w:val="00A03B1B"/>
    <w:rsid w:val="00A10C21"/>
    <w:rsid w:val="00A12A47"/>
    <w:rsid w:val="00AD1D57"/>
    <w:rsid w:val="00AF7338"/>
    <w:rsid w:val="00B00793"/>
    <w:rsid w:val="00B14572"/>
    <w:rsid w:val="00B155DD"/>
    <w:rsid w:val="00B33C65"/>
    <w:rsid w:val="00B525E5"/>
    <w:rsid w:val="00B56082"/>
    <w:rsid w:val="00B711DC"/>
    <w:rsid w:val="00B750D7"/>
    <w:rsid w:val="00BA3C8F"/>
    <w:rsid w:val="00BC38A7"/>
    <w:rsid w:val="00BD0AE3"/>
    <w:rsid w:val="00BE5735"/>
    <w:rsid w:val="00C154C1"/>
    <w:rsid w:val="00C24EA5"/>
    <w:rsid w:val="00C446F0"/>
    <w:rsid w:val="00C504AF"/>
    <w:rsid w:val="00C5337E"/>
    <w:rsid w:val="00C57581"/>
    <w:rsid w:val="00C67AE8"/>
    <w:rsid w:val="00C84CC8"/>
    <w:rsid w:val="00CE3AD6"/>
    <w:rsid w:val="00CE4E24"/>
    <w:rsid w:val="00CE7F84"/>
    <w:rsid w:val="00D34CCE"/>
    <w:rsid w:val="00DB7E5B"/>
    <w:rsid w:val="00DF059F"/>
    <w:rsid w:val="00DF64F6"/>
    <w:rsid w:val="00E0795C"/>
    <w:rsid w:val="00E13290"/>
    <w:rsid w:val="00E65AAD"/>
    <w:rsid w:val="00E706C8"/>
    <w:rsid w:val="00EB0DA3"/>
    <w:rsid w:val="00EB7B0C"/>
    <w:rsid w:val="00F05395"/>
    <w:rsid w:val="00F31F3F"/>
    <w:rsid w:val="00F45446"/>
    <w:rsid w:val="00F57635"/>
    <w:rsid w:val="00F678B5"/>
    <w:rsid w:val="00FB589C"/>
    <w:rsid w:val="00FD036E"/>
    <w:rsid w:val="00FE1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79D0"/>
  <w15:docId w15:val="{3DD50929-391E-4B59-AC2C-389794D8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color w:val="FF0000"/>
        <w:spacing w:val="5"/>
        <w:kern w:val="28"/>
        <w:sz w:val="2"/>
        <w:szCs w:val="3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DCE"/>
    <w:pPr>
      <w:spacing w:after="200" w:line="276" w:lineRule="auto"/>
    </w:pPr>
    <w:rPr>
      <w:rFonts w:asciiTheme="minorHAnsi" w:hAnsiTheme="minorHAnsi" w:cstheme="minorBidi"/>
      <w:b w:val="0"/>
      <w:color w:val="auto"/>
      <w:spacing w:val="0"/>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DCE"/>
    <w:rPr>
      <w:rFonts w:ascii="Tahoma" w:hAnsi="Tahoma" w:cs="Tahoma"/>
      <w:b w:val="0"/>
      <w:color w:val="auto"/>
      <w:spacing w:val="0"/>
      <w:kern w:val="0"/>
      <w:sz w:val="16"/>
      <w:szCs w:val="16"/>
    </w:rPr>
  </w:style>
  <w:style w:type="paragraph" w:styleId="Header">
    <w:name w:val="header"/>
    <w:basedOn w:val="Normal"/>
    <w:link w:val="HeaderChar"/>
    <w:uiPriority w:val="99"/>
    <w:unhideWhenUsed/>
    <w:rsid w:val="00893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DCE"/>
    <w:rPr>
      <w:rFonts w:asciiTheme="minorHAnsi" w:hAnsiTheme="minorHAnsi" w:cstheme="minorBidi"/>
      <w:b w:val="0"/>
      <w:color w:val="auto"/>
      <w:spacing w:val="0"/>
      <w:kern w:val="0"/>
      <w:sz w:val="22"/>
      <w:szCs w:val="22"/>
    </w:rPr>
  </w:style>
  <w:style w:type="paragraph" w:styleId="Footer">
    <w:name w:val="footer"/>
    <w:basedOn w:val="Normal"/>
    <w:link w:val="FooterChar"/>
    <w:uiPriority w:val="99"/>
    <w:unhideWhenUsed/>
    <w:rsid w:val="00893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DCE"/>
    <w:rPr>
      <w:rFonts w:asciiTheme="minorHAnsi" w:hAnsiTheme="minorHAnsi" w:cstheme="minorBidi"/>
      <w:b w:val="0"/>
      <w:color w:val="auto"/>
      <w:spacing w:val="0"/>
      <w:kern w:val="0"/>
      <w:sz w:val="22"/>
      <w:szCs w:val="22"/>
    </w:rPr>
  </w:style>
  <w:style w:type="paragraph" w:styleId="Title">
    <w:name w:val="Title"/>
    <w:basedOn w:val="Normal"/>
    <w:next w:val="Normal"/>
    <w:link w:val="TitleChar"/>
    <w:uiPriority w:val="10"/>
    <w:qFormat/>
    <w:rsid w:val="00893D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3DCE"/>
    <w:rPr>
      <w:rFonts w:asciiTheme="majorHAnsi" w:eastAsiaTheme="majorEastAsia" w:hAnsiTheme="majorHAnsi" w:cstheme="majorBidi"/>
      <w:b w:val="0"/>
      <w:color w:val="17365D" w:themeColor="text2" w:themeShade="BF"/>
      <w:sz w:val="52"/>
      <w:szCs w:val="52"/>
    </w:rPr>
  </w:style>
  <w:style w:type="paragraph" w:styleId="ListParagraph">
    <w:name w:val="List Paragraph"/>
    <w:basedOn w:val="Normal"/>
    <w:uiPriority w:val="34"/>
    <w:qFormat/>
    <w:rsid w:val="00F57635"/>
    <w:pPr>
      <w:ind w:left="720"/>
      <w:contextualSpacing/>
    </w:pPr>
  </w:style>
  <w:style w:type="paragraph" w:styleId="Revision">
    <w:name w:val="Revision"/>
    <w:hidden/>
    <w:uiPriority w:val="99"/>
    <w:semiHidden/>
    <w:rsid w:val="00636357"/>
    <w:rPr>
      <w:rFonts w:asciiTheme="minorHAnsi" w:hAnsiTheme="minorHAnsi" w:cstheme="minorBidi"/>
      <w:b w:val="0"/>
      <w:color w:val="auto"/>
      <w:spacing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www.google.com/imgres?imgurl=http://newsinphoto.ru/wp-content/uploads/2010/12/twip_100812_00.ss_full.jpg&amp;imgrefurl=http://newsinphoto.ru/photo/luchshie-fotografii-po-versii-msnbc-za-2010-god/&amp;usg=__P1TcoDgh3tOUhuQZi9SguEySlQo=&amp;h=1000&amp;w=1087&amp;sz=144&amp;hl=en&amp;start=3&amp;zoom=1&amp;tbnid=R-R2M-JZxc4XQM:&amp;tbnh=138&amp;tbnw=150&amp;ei=lkDDTvvIMuiJiALr5qiRDA&amp;prev=/search?q=pakistan+floods+2010&amp;tbnh=145&amp;tbnw=143&amp;hl=en&amp;safe=off&amp;gbv=2&amp;sig=111186734605491564650&amp;biw=1093&amp;bih=474&amp;tbs=simg:CAQSEgn4HalBWQUJPCHQ6yEXD0W0yQ&amp;tbm=isch&amp;itbs=1" TargetMode="External"/><Relationship Id="rId12" Type="http://schemas.openxmlformats.org/officeDocument/2006/relationships/hyperlink" Target="http://www.google.com/imgres?q=pakistan+floods+2010&amp;start=239&amp;hl=en&amp;safe=off&amp;biw=1093&amp;bih=474&amp;gbv=2&amp;tbm=isch&amp;tbnid=8t0E2QMJb96b0M:&amp;imgrefurl=http://www.guardian.co.uk/world/2010/aug/08/pakistan-floods-army-popular-zardari-anger&amp;docid=_xv7AZ0ILa61vM&amp;imgurl=http://static.guim.co.uk/sys-images/Guardian/Pix/pictures/2010/8/8/1281290138696/Pakistan-floods-army-aid-006.jpg&amp;w=460&amp;h=276&amp;ei=i0HDTprNKfHWiAL6kvjRCw&amp;zoom=1&amp;chk=sb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alex malavazos</cp:lastModifiedBy>
  <cp:revision>2</cp:revision>
  <cp:lastPrinted>2012-10-08T11:29:00Z</cp:lastPrinted>
  <dcterms:created xsi:type="dcterms:W3CDTF">2026-08-01T18:52:00Z</dcterms:created>
  <dcterms:modified xsi:type="dcterms:W3CDTF">2026-08-01T18:52:00Z</dcterms:modified>
</cp:coreProperties>
</file>