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30" w:type="pct"/>
        <w:tblCellSpacing w:w="0" w:type="dxa"/>
        <w:tblInd w:w="-630" w:type="dxa"/>
        <w:shd w:val="clear" w:color="auto" w:fill="FFFFFF"/>
        <w:tblCellMar>
          <w:left w:w="0" w:type="dxa"/>
          <w:right w:w="0" w:type="dxa"/>
        </w:tblCellMar>
        <w:tblLook w:val="04A0" w:firstRow="1" w:lastRow="0" w:firstColumn="1" w:lastColumn="0" w:noHBand="0" w:noVBand="1"/>
      </w:tblPr>
      <w:tblGrid>
        <w:gridCol w:w="9416"/>
      </w:tblGrid>
      <w:tr w:rsidR="001765F3" w:rsidRPr="001765F3" w14:paraId="17CD2731" w14:textId="77777777" w:rsidTr="007C5855">
        <w:trPr>
          <w:tblCellSpacing w:w="0" w:type="dxa"/>
        </w:trPr>
        <w:tc>
          <w:tcPr>
            <w:tcW w:w="9416" w:type="dxa"/>
            <w:shd w:val="clear" w:color="auto" w:fill="FFFFFF"/>
            <w:vAlign w:val="center"/>
            <w:hideMark/>
          </w:tcPr>
          <w:p w14:paraId="5B64036A" w14:textId="0914AD47" w:rsidR="004F4391" w:rsidRDefault="004F4391" w:rsidP="001765F3">
            <w:pPr>
              <w:spacing w:before="240" w:after="150" w:line="278" w:lineRule="atLeast"/>
              <w:outlineLvl w:val="1"/>
              <w:rPr>
                <w:rFonts w:ascii="Segoe UI" w:eastAsia="Times New Roman" w:hAnsi="Segoe UI" w:cs="Segoe UI"/>
                <w:b/>
                <w:bCs/>
                <w:color w:val="363737"/>
                <w:sz w:val="36"/>
                <w:szCs w:val="36"/>
              </w:rPr>
            </w:pPr>
            <w:r>
              <w:rPr>
                <w:rFonts w:ascii="Segoe UI" w:eastAsia="Times New Roman" w:hAnsi="Segoe UI" w:cs="Segoe UI"/>
                <w:b/>
                <w:bCs/>
                <w:color w:val="363737"/>
                <w:sz w:val="36"/>
                <w:szCs w:val="36"/>
              </w:rPr>
              <w:t xml:space="preserve">Surviveit2 </w:t>
            </w:r>
            <w:r w:rsidR="007C5855">
              <w:rPr>
                <w:rFonts w:ascii="Segoe UI" w:eastAsia="Times New Roman" w:hAnsi="Segoe UI" w:cs="Segoe UI"/>
                <w:b/>
                <w:bCs/>
                <w:color w:val="363737"/>
                <w:sz w:val="36"/>
                <w:szCs w:val="36"/>
              </w:rPr>
              <w:t>Disaster</w:t>
            </w:r>
            <w:r w:rsidR="00BA6C03">
              <w:rPr>
                <w:rFonts w:ascii="Segoe UI" w:eastAsia="Times New Roman" w:hAnsi="Segoe UI" w:cs="Segoe UI"/>
                <w:b/>
                <w:bCs/>
                <w:color w:val="363737"/>
                <w:sz w:val="36"/>
                <w:szCs w:val="36"/>
              </w:rPr>
              <w:t xml:space="preserve"> Survi</w:t>
            </w:r>
            <w:r w:rsidR="003A0E5C">
              <w:rPr>
                <w:rFonts w:ascii="Segoe UI" w:eastAsia="Times New Roman" w:hAnsi="Segoe UI" w:cs="Segoe UI"/>
                <w:b/>
                <w:bCs/>
                <w:color w:val="363737"/>
                <w:sz w:val="36"/>
                <w:szCs w:val="36"/>
              </w:rPr>
              <w:t xml:space="preserve">val </w:t>
            </w:r>
            <w:r>
              <w:rPr>
                <w:rFonts w:ascii="Segoe UI" w:eastAsia="Times New Roman" w:hAnsi="Segoe UI" w:cs="Segoe UI"/>
                <w:b/>
                <w:bCs/>
                <w:color w:val="363737"/>
                <w:sz w:val="36"/>
                <w:szCs w:val="36"/>
              </w:rPr>
              <w:t>Articles – Series # 1</w:t>
            </w:r>
          </w:p>
          <w:p w14:paraId="5C38C95E" w14:textId="594AF461" w:rsidR="001765F3" w:rsidRPr="001765F3" w:rsidRDefault="001765F3" w:rsidP="001765F3">
            <w:pPr>
              <w:spacing w:before="240" w:after="150" w:line="278" w:lineRule="atLeast"/>
              <w:outlineLvl w:val="1"/>
              <w:rPr>
                <w:rFonts w:ascii="Segoe UI" w:eastAsia="Times New Roman" w:hAnsi="Segoe UI" w:cs="Segoe UI"/>
                <w:b/>
                <w:bCs/>
                <w:color w:val="363737"/>
                <w:sz w:val="36"/>
                <w:szCs w:val="36"/>
              </w:rPr>
            </w:pPr>
            <w:r w:rsidRPr="001765F3">
              <w:rPr>
                <w:rFonts w:ascii="Segoe UI" w:eastAsia="Times New Roman" w:hAnsi="Segoe UI" w:cs="Segoe UI"/>
                <w:b/>
                <w:bCs/>
                <w:color w:val="363737"/>
                <w:sz w:val="36"/>
                <w:szCs w:val="36"/>
              </w:rPr>
              <w:t>The Emotional Reality of Leaving</w:t>
            </w:r>
            <w:r w:rsidR="00BC5313">
              <w:rPr>
                <w:rFonts w:ascii="Segoe UI" w:eastAsia="Times New Roman" w:hAnsi="Segoe UI" w:cs="Segoe UI"/>
                <w:b/>
                <w:bCs/>
                <w:color w:val="363737"/>
                <w:sz w:val="36"/>
                <w:szCs w:val="36"/>
              </w:rPr>
              <w:t xml:space="preserve"> Home</w:t>
            </w:r>
            <w:r w:rsidRPr="001765F3">
              <w:rPr>
                <w:rFonts w:ascii="Segoe UI" w:eastAsia="Times New Roman" w:hAnsi="Segoe UI" w:cs="Segoe UI"/>
                <w:b/>
                <w:bCs/>
                <w:color w:val="363737"/>
                <w:sz w:val="36"/>
                <w:szCs w:val="36"/>
              </w:rPr>
              <w:t>: What No One Prepares You For</w:t>
            </w:r>
          </w:p>
          <w:p w14:paraId="3259F66E" w14:textId="48EB49A4" w:rsidR="00BC5313" w:rsidRPr="001765F3" w:rsidRDefault="002226D0" w:rsidP="001765F3">
            <w:pPr>
              <w:spacing w:after="300" w:line="390" w:lineRule="atLeast"/>
              <w:rPr>
                <w:rFonts w:ascii="Arial" w:eastAsia="Times New Roman" w:hAnsi="Arial" w:cs="Arial"/>
                <w:color w:val="363737"/>
                <w:sz w:val="24"/>
                <w:szCs w:val="24"/>
              </w:rPr>
            </w:pPr>
            <w:r>
              <w:rPr>
                <w:rFonts w:ascii="Arial" w:eastAsia="Times New Roman" w:hAnsi="Arial" w:cs="Arial"/>
                <w:color w:val="363737"/>
                <w:sz w:val="24"/>
                <w:szCs w:val="24"/>
              </w:rPr>
              <w:t xml:space="preserve">Home- </w:t>
            </w:r>
            <w:r w:rsidR="001765F3" w:rsidRPr="001765F3">
              <w:rPr>
                <w:rFonts w:ascii="Arial" w:eastAsia="Times New Roman" w:hAnsi="Arial" w:cs="Arial"/>
                <w:color w:val="363737"/>
                <w:sz w:val="24"/>
                <w:szCs w:val="24"/>
              </w:rPr>
              <w:t xml:space="preserve">Most practical guides </w:t>
            </w:r>
            <w:r w:rsidR="00BC5313">
              <w:rPr>
                <w:rFonts w:ascii="Arial" w:eastAsia="Times New Roman" w:hAnsi="Arial" w:cs="Arial"/>
                <w:color w:val="363737"/>
                <w:sz w:val="24"/>
                <w:szCs w:val="24"/>
              </w:rPr>
              <w:t xml:space="preserve">forcing you </w:t>
            </w:r>
            <w:r w:rsidR="001765F3" w:rsidRPr="001765F3">
              <w:rPr>
                <w:rFonts w:ascii="Arial" w:eastAsia="Times New Roman" w:hAnsi="Arial" w:cs="Arial"/>
                <w:color w:val="363737"/>
                <w:sz w:val="24"/>
                <w:szCs w:val="24"/>
              </w:rPr>
              <w:t xml:space="preserve">to leaving </w:t>
            </w:r>
            <w:r w:rsidR="00BC5313">
              <w:rPr>
                <w:rFonts w:ascii="Arial" w:eastAsia="Times New Roman" w:hAnsi="Arial" w:cs="Arial"/>
                <w:color w:val="363737"/>
                <w:sz w:val="24"/>
                <w:szCs w:val="24"/>
              </w:rPr>
              <w:t xml:space="preserve">a home due to a disaster </w:t>
            </w:r>
            <w:r w:rsidR="001765F3" w:rsidRPr="001765F3">
              <w:rPr>
                <w:rFonts w:ascii="Arial" w:eastAsia="Times New Roman" w:hAnsi="Arial" w:cs="Arial"/>
                <w:color w:val="363737"/>
                <w:sz w:val="24"/>
                <w:szCs w:val="24"/>
              </w:rPr>
              <w:t xml:space="preserve">do not adequately address the emotional experience of the aftermath. This is a significant gap, because the emotional reality of leaving a </w:t>
            </w:r>
            <w:r w:rsidR="001C54D5">
              <w:rPr>
                <w:rFonts w:ascii="Arial" w:eastAsia="Times New Roman" w:hAnsi="Arial" w:cs="Arial"/>
                <w:color w:val="363737"/>
                <w:sz w:val="24"/>
                <w:szCs w:val="24"/>
              </w:rPr>
              <w:t>home</w:t>
            </w:r>
            <w:r w:rsidR="00BC5313">
              <w:rPr>
                <w:rFonts w:ascii="Arial" w:eastAsia="Times New Roman" w:hAnsi="Arial" w:cs="Arial"/>
                <w:color w:val="363737"/>
                <w:sz w:val="24"/>
                <w:szCs w:val="24"/>
              </w:rPr>
              <w:t>s security,</w:t>
            </w:r>
            <w:r w:rsidR="001765F3" w:rsidRPr="001765F3">
              <w:rPr>
                <w:rFonts w:ascii="Arial" w:eastAsia="Times New Roman" w:hAnsi="Arial" w:cs="Arial"/>
                <w:color w:val="363737"/>
                <w:sz w:val="24"/>
                <w:szCs w:val="24"/>
              </w:rPr>
              <w:t xml:space="preserve"> is often far more complex, contradictory, and confusing than survivors are prepared for</w:t>
            </w:r>
            <w:r w:rsidR="00BC5313">
              <w:rPr>
                <w:rFonts w:ascii="Arial" w:eastAsia="Times New Roman" w:hAnsi="Arial" w:cs="Arial"/>
                <w:color w:val="363737"/>
                <w:sz w:val="24"/>
                <w:szCs w:val="24"/>
              </w:rPr>
              <w:t xml:space="preserve"> with much uncertainty. Especially with kids, pets, neighbors and familiar community, you may not return to. </w:t>
            </w:r>
          </w:p>
          <w:p w14:paraId="3F9E5D83" w14:textId="0B9F00F5" w:rsidR="001765F3" w:rsidRPr="001765F3" w:rsidRDefault="001C54D5" w:rsidP="001765F3">
            <w:pPr>
              <w:spacing w:before="240" w:after="150" w:line="278" w:lineRule="atLeast"/>
              <w:outlineLvl w:val="2"/>
              <w:rPr>
                <w:rFonts w:ascii="Segoe UI" w:eastAsia="Times New Roman" w:hAnsi="Segoe UI" w:cs="Segoe UI"/>
                <w:b/>
                <w:bCs/>
                <w:color w:val="363737"/>
                <w:sz w:val="27"/>
                <w:szCs w:val="27"/>
              </w:rPr>
            </w:pPr>
            <w:r>
              <w:rPr>
                <w:rFonts w:ascii="Segoe UI" w:eastAsia="Times New Roman" w:hAnsi="Segoe UI" w:cs="Segoe UI"/>
                <w:b/>
                <w:bCs/>
                <w:color w:val="363737"/>
                <w:sz w:val="27"/>
                <w:szCs w:val="27"/>
              </w:rPr>
              <w:t>Hope</w:t>
            </w:r>
            <w:r w:rsidR="001765F3" w:rsidRPr="001765F3">
              <w:rPr>
                <w:rFonts w:ascii="Segoe UI" w:eastAsia="Times New Roman" w:hAnsi="Segoe UI" w:cs="Segoe UI"/>
                <w:b/>
                <w:bCs/>
                <w:color w:val="363737"/>
                <w:sz w:val="27"/>
                <w:szCs w:val="27"/>
              </w:rPr>
              <w:t xml:space="preserve"> and Devastation, Simultaneously</w:t>
            </w:r>
          </w:p>
          <w:p w14:paraId="39764EC5" w14:textId="66B59441"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Many survivors describe the immediate aftermath of leaving </w:t>
            </w:r>
            <w:r w:rsidR="001C54D5">
              <w:rPr>
                <w:rFonts w:ascii="Arial" w:eastAsia="Times New Roman" w:hAnsi="Arial" w:cs="Arial"/>
                <w:color w:val="363737"/>
                <w:sz w:val="24"/>
                <w:szCs w:val="24"/>
              </w:rPr>
              <w:t xml:space="preserve">a destroyed home </w:t>
            </w:r>
            <w:r w:rsidRPr="001765F3">
              <w:rPr>
                <w:rFonts w:ascii="Arial" w:eastAsia="Times New Roman" w:hAnsi="Arial" w:cs="Arial"/>
                <w:color w:val="363737"/>
                <w:sz w:val="24"/>
                <w:szCs w:val="24"/>
              </w:rPr>
              <w:t xml:space="preserve">experience of enormous profound loss — and then confusion about feeling </w:t>
            </w:r>
            <w:r w:rsidR="001C54D5">
              <w:rPr>
                <w:rFonts w:ascii="Arial" w:eastAsia="Times New Roman" w:hAnsi="Arial" w:cs="Arial"/>
                <w:color w:val="363737"/>
                <w:sz w:val="24"/>
                <w:szCs w:val="24"/>
              </w:rPr>
              <w:t>of what’s next</w:t>
            </w:r>
            <w:r w:rsidRPr="001765F3">
              <w:rPr>
                <w:rFonts w:ascii="Arial" w:eastAsia="Times New Roman" w:hAnsi="Arial" w:cs="Arial"/>
                <w:color w:val="363737"/>
                <w:sz w:val="24"/>
                <w:szCs w:val="24"/>
              </w:rPr>
              <w:t>. The loss is real: years of investment, a s</w:t>
            </w:r>
            <w:r w:rsidR="001C54D5">
              <w:rPr>
                <w:rFonts w:ascii="Arial" w:eastAsia="Times New Roman" w:hAnsi="Arial" w:cs="Arial"/>
                <w:color w:val="363737"/>
                <w:sz w:val="24"/>
                <w:szCs w:val="24"/>
              </w:rPr>
              <w:t>table place to go</w:t>
            </w:r>
            <w:r w:rsidRPr="001765F3">
              <w:rPr>
                <w:rFonts w:ascii="Arial" w:eastAsia="Times New Roman" w:hAnsi="Arial" w:cs="Arial"/>
                <w:color w:val="363737"/>
                <w:sz w:val="24"/>
                <w:szCs w:val="24"/>
              </w:rPr>
              <w:t xml:space="preserve">, </w:t>
            </w:r>
            <w:r w:rsidR="001C54D5">
              <w:rPr>
                <w:rFonts w:ascii="Arial" w:eastAsia="Times New Roman" w:hAnsi="Arial" w:cs="Arial"/>
                <w:color w:val="363737"/>
                <w:sz w:val="24"/>
                <w:szCs w:val="24"/>
              </w:rPr>
              <w:t>refuge</w:t>
            </w:r>
            <w:r w:rsidRPr="001765F3">
              <w:rPr>
                <w:rFonts w:ascii="Arial" w:eastAsia="Times New Roman" w:hAnsi="Arial" w:cs="Arial"/>
                <w:color w:val="363737"/>
                <w:sz w:val="24"/>
                <w:szCs w:val="24"/>
              </w:rPr>
              <w:t xml:space="preserve"> that had real moments of genuine warmth alongside the </w:t>
            </w:r>
            <w:r w:rsidR="001C54D5">
              <w:rPr>
                <w:rFonts w:ascii="Arial" w:eastAsia="Times New Roman" w:hAnsi="Arial" w:cs="Arial"/>
                <w:color w:val="363737"/>
                <w:sz w:val="24"/>
                <w:szCs w:val="24"/>
              </w:rPr>
              <w:t xml:space="preserve">chaos </w:t>
            </w:r>
            <w:r w:rsidR="00406DB6">
              <w:rPr>
                <w:rFonts w:ascii="Arial" w:eastAsia="Times New Roman" w:hAnsi="Arial" w:cs="Arial"/>
                <w:color w:val="363737"/>
                <w:sz w:val="24"/>
                <w:szCs w:val="24"/>
              </w:rPr>
              <w:t>of</w:t>
            </w:r>
            <w:r w:rsidR="001C54D5">
              <w:rPr>
                <w:rFonts w:ascii="Arial" w:eastAsia="Times New Roman" w:hAnsi="Arial" w:cs="Arial"/>
                <w:color w:val="363737"/>
                <w:sz w:val="24"/>
                <w:szCs w:val="24"/>
              </w:rPr>
              <w:t xml:space="preserve"> </w:t>
            </w:r>
            <w:r w:rsidR="007C5855">
              <w:rPr>
                <w:rFonts w:ascii="Arial" w:eastAsia="Times New Roman" w:hAnsi="Arial" w:cs="Arial"/>
                <w:color w:val="363737"/>
                <w:sz w:val="24"/>
                <w:szCs w:val="24"/>
              </w:rPr>
              <w:t>future unknows.</w:t>
            </w:r>
          </w:p>
          <w:p w14:paraId="0AB8AFCA" w14:textId="77777777"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Both are allowed to be true. You do not need to resolve the contradiction. You need only to stay safe while you feel both.</w:t>
            </w:r>
          </w:p>
          <w:p w14:paraId="6A3C9226" w14:textId="77777777" w:rsidR="001765F3" w:rsidRPr="001765F3" w:rsidRDefault="001765F3" w:rsidP="001765F3">
            <w:pPr>
              <w:spacing w:before="240" w:after="150" w:line="278" w:lineRule="atLeast"/>
              <w:outlineLvl w:val="2"/>
              <w:rPr>
                <w:rFonts w:ascii="Segoe UI" w:eastAsia="Times New Roman" w:hAnsi="Segoe UI" w:cs="Segoe UI"/>
                <w:b/>
                <w:bCs/>
                <w:color w:val="363737"/>
                <w:sz w:val="27"/>
                <w:szCs w:val="27"/>
              </w:rPr>
            </w:pPr>
            <w:r w:rsidRPr="001765F3">
              <w:rPr>
                <w:rFonts w:ascii="Segoe UI" w:eastAsia="Times New Roman" w:hAnsi="Segoe UI" w:cs="Segoe UI"/>
                <w:b/>
                <w:bCs/>
                <w:color w:val="363737"/>
                <w:sz w:val="27"/>
                <w:szCs w:val="27"/>
              </w:rPr>
              <w:t>The Absence of Certainty</w:t>
            </w:r>
          </w:p>
          <w:p w14:paraId="26699729" w14:textId="77777777" w:rsidR="00BC5313" w:rsidRDefault="001765F3" w:rsidP="00BC531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One of the most distressing features of leaving a </w:t>
            </w:r>
            <w:r w:rsidR="00406DB6">
              <w:rPr>
                <w:rFonts w:ascii="Arial" w:eastAsia="Times New Roman" w:hAnsi="Arial" w:cs="Arial"/>
                <w:color w:val="363737"/>
                <w:sz w:val="24"/>
                <w:szCs w:val="24"/>
              </w:rPr>
              <w:t>home</w:t>
            </w:r>
            <w:r w:rsidRPr="001765F3">
              <w:rPr>
                <w:rFonts w:ascii="Arial" w:eastAsia="Times New Roman" w:hAnsi="Arial" w:cs="Arial"/>
                <w:color w:val="363737"/>
                <w:sz w:val="24"/>
                <w:szCs w:val="24"/>
              </w:rPr>
              <w:t xml:space="preserve"> is that it rarely comes with certainty. Unlike a </w:t>
            </w:r>
            <w:r w:rsidR="00406DB6">
              <w:rPr>
                <w:rFonts w:ascii="Arial" w:eastAsia="Times New Roman" w:hAnsi="Arial" w:cs="Arial"/>
                <w:color w:val="363737"/>
                <w:sz w:val="24"/>
                <w:szCs w:val="24"/>
              </w:rPr>
              <w:t>new home planned for,</w:t>
            </w:r>
            <w:r w:rsidRPr="001765F3">
              <w:rPr>
                <w:rFonts w:ascii="Arial" w:eastAsia="Times New Roman" w:hAnsi="Arial" w:cs="Arial"/>
                <w:color w:val="363737"/>
                <w:sz w:val="24"/>
                <w:szCs w:val="24"/>
              </w:rPr>
              <w:t xml:space="preserve"> that ends with a single, unambiguous event, a decision reached despite lingering doubt. Many survivors describe feeling, even after leaving, that they are not entirely sure they have made the right decision. This uncertainty is not a sign that you were wrong. It is the specific </w:t>
            </w:r>
            <w:r w:rsidR="00406DB6">
              <w:rPr>
                <w:rFonts w:ascii="Arial" w:eastAsia="Times New Roman" w:hAnsi="Arial" w:cs="Arial"/>
                <w:color w:val="363737"/>
                <w:sz w:val="24"/>
                <w:szCs w:val="24"/>
              </w:rPr>
              <w:t xml:space="preserve">decision </w:t>
            </w:r>
            <w:r w:rsidRPr="001765F3">
              <w:rPr>
                <w:rFonts w:ascii="Arial" w:eastAsia="Times New Roman" w:hAnsi="Arial" w:cs="Arial"/>
                <w:color w:val="363737"/>
                <w:sz w:val="24"/>
                <w:szCs w:val="24"/>
              </w:rPr>
              <w:t>which your perception and your judgement</w:t>
            </w:r>
            <w:r w:rsidR="00406DB6">
              <w:rPr>
                <w:rFonts w:ascii="Arial" w:eastAsia="Times New Roman" w:hAnsi="Arial" w:cs="Arial"/>
                <w:color w:val="363737"/>
                <w:sz w:val="24"/>
                <w:szCs w:val="24"/>
              </w:rPr>
              <w:t xml:space="preserve"> may</w:t>
            </w:r>
            <w:r w:rsidRPr="001765F3">
              <w:rPr>
                <w:rFonts w:ascii="Arial" w:eastAsia="Times New Roman" w:hAnsi="Arial" w:cs="Arial"/>
                <w:color w:val="363737"/>
                <w:sz w:val="24"/>
                <w:szCs w:val="24"/>
              </w:rPr>
              <w:t xml:space="preserve"> not </w:t>
            </w:r>
            <w:r w:rsidR="00406DB6">
              <w:rPr>
                <w:rFonts w:ascii="Arial" w:eastAsia="Times New Roman" w:hAnsi="Arial" w:cs="Arial"/>
                <w:color w:val="363737"/>
                <w:sz w:val="24"/>
                <w:szCs w:val="24"/>
              </w:rPr>
              <w:t xml:space="preserve">be </w:t>
            </w:r>
            <w:r w:rsidRPr="001765F3">
              <w:rPr>
                <w:rFonts w:ascii="Arial" w:eastAsia="Times New Roman" w:hAnsi="Arial" w:cs="Arial"/>
                <w:color w:val="363737"/>
                <w:sz w:val="24"/>
                <w:szCs w:val="24"/>
              </w:rPr>
              <w:t>your</w:t>
            </w:r>
            <w:r w:rsidR="00406DB6">
              <w:rPr>
                <w:rFonts w:ascii="Arial" w:eastAsia="Times New Roman" w:hAnsi="Arial" w:cs="Arial"/>
                <w:color w:val="363737"/>
                <w:sz w:val="24"/>
                <w:szCs w:val="24"/>
              </w:rPr>
              <w:t>s, but other authorities like Fire Departments, Police, Rescue Help, etc.</w:t>
            </w:r>
            <w:r w:rsidRPr="001765F3">
              <w:rPr>
                <w:rFonts w:ascii="Arial" w:eastAsia="Times New Roman" w:hAnsi="Arial" w:cs="Arial"/>
                <w:color w:val="363737"/>
                <w:sz w:val="24"/>
                <w:szCs w:val="24"/>
              </w:rPr>
              <w:t xml:space="preserve"> </w:t>
            </w:r>
          </w:p>
          <w:p w14:paraId="61FE27ED" w14:textId="06BD476B" w:rsidR="001765F3" w:rsidRPr="00BC5313" w:rsidRDefault="001765F3" w:rsidP="00BC5313">
            <w:pPr>
              <w:spacing w:after="300" w:line="390" w:lineRule="atLeast"/>
              <w:rPr>
                <w:rFonts w:ascii="Arial" w:eastAsia="Times New Roman" w:hAnsi="Arial" w:cs="Arial"/>
                <w:color w:val="363737"/>
                <w:sz w:val="24"/>
                <w:szCs w:val="24"/>
              </w:rPr>
            </w:pPr>
            <w:r w:rsidRPr="001765F3">
              <w:rPr>
                <w:rFonts w:ascii="Segoe UI" w:eastAsia="Times New Roman" w:hAnsi="Segoe UI" w:cs="Segoe UI"/>
                <w:b/>
                <w:bCs/>
                <w:color w:val="363737"/>
                <w:sz w:val="27"/>
                <w:szCs w:val="27"/>
              </w:rPr>
              <w:t>The Aftermath</w:t>
            </w:r>
          </w:p>
          <w:p w14:paraId="60C2C385" w14:textId="3BD8B7B7" w:rsidR="007C5855" w:rsidRPr="00BC5313" w:rsidRDefault="001765F3" w:rsidP="007C5855">
            <w:pPr>
              <w:spacing w:before="240" w:after="150" w:line="278" w:lineRule="atLeast"/>
              <w:outlineLvl w:val="2"/>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Survivors frequently describe a period of profound physical depletion in the first weeks and months after leaving. Fatigue unlike anything they have previously experienced. Sleep disruption. Difficulty concentrating. Physical symptoms that have no clear medical </w:t>
            </w:r>
            <w:r w:rsidRPr="001765F3">
              <w:rPr>
                <w:rFonts w:ascii="Arial" w:eastAsia="Times New Roman" w:hAnsi="Arial" w:cs="Arial"/>
                <w:color w:val="363737"/>
                <w:sz w:val="24"/>
                <w:szCs w:val="24"/>
              </w:rPr>
              <w:lastRenderedPageBreak/>
              <w:t>cause</w:t>
            </w:r>
            <w:r w:rsidR="00406DB6">
              <w:rPr>
                <w:rFonts w:ascii="Arial" w:eastAsia="Times New Roman" w:hAnsi="Arial" w:cs="Arial"/>
                <w:color w:val="363737"/>
                <w:sz w:val="24"/>
                <w:szCs w:val="24"/>
              </w:rPr>
              <w:t>;</w:t>
            </w:r>
            <w:r w:rsidRPr="001765F3">
              <w:rPr>
                <w:rFonts w:ascii="Arial" w:eastAsia="Times New Roman" w:hAnsi="Arial" w:cs="Arial"/>
                <w:color w:val="363737"/>
                <w:sz w:val="24"/>
                <w:szCs w:val="24"/>
              </w:rPr>
              <w:t xml:space="preserve"> this is the body processing the accumulated physiological cost of sustained threat. It is not breakdown. It is the beginning of repair.</w:t>
            </w:r>
          </w:p>
          <w:p w14:paraId="7F413456" w14:textId="4882E61D" w:rsidR="007C5855" w:rsidRPr="001765F3" w:rsidRDefault="007C5855" w:rsidP="007C5855">
            <w:pPr>
              <w:spacing w:before="240" w:after="150" w:line="278" w:lineRule="atLeast"/>
              <w:outlineLvl w:val="2"/>
              <w:rPr>
                <w:rFonts w:ascii="Segoe UI" w:eastAsia="Times New Roman" w:hAnsi="Segoe UI" w:cs="Segoe UI"/>
                <w:b/>
                <w:bCs/>
                <w:color w:val="363737"/>
                <w:sz w:val="27"/>
                <w:szCs w:val="27"/>
              </w:rPr>
            </w:pPr>
            <w:r w:rsidRPr="001765F3">
              <w:rPr>
                <w:rFonts w:ascii="Segoe UI" w:eastAsia="Times New Roman" w:hAnsi="Segoe UI" w:cs="Segoe UI"/>
                <w:b/>
                <w:bCs/>
                <w:color w:val="363737"/>
                <w:sz w:val="27"/>
                <w:szCs w:val="27"/>
              </w:rPr>
              <w:t xml:space="preserve"> Managing the Return Pull</w:t>
            </w:r>
          </w:p>
          <w:p w14:paraId="0381C653" w14:textId="77777777" w:rsidR="007C5855" w:rsidRPr="001765F3" w:rsidRDefault="007C5855" w:rsidP="007C5855">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Almost all survivors experience, at some point after leaving, a powerful pull to return. This is not evidence that leaving was the wrong decision. It is the neurobiological expression of </w:t>
            </w:r>
            <w:r>
              <w:rPr>
                <w:rFonts w:ascii="Arial" w:eastAsia="Times New Roman" w:hAnsi="Arial" w:cs="Arial"/>
                <w:color w:val="363737"/>
                <w:sz w:val="24"/>
                <w:szCs w:val="24"/>
              </w:rPr>
              <w:t xml:space="preserve">a </w:t>
            </w:r>
            <w:r w:rsidRPr="001765F3">
              <w:rPr>
                <w:rFonts w:ascii="Arial" w:eastAsia="Times New Roman" w:hAnsi="Arial" w:cs="Arial"/>
                <w:color w:val="363737"/>
                <w:sz w:val="24"/>
                <w:szCs w:val="24"/>
              </w:rPr>
              <w:t xml:space="preserve">combined with grief, exhaustion, isolation, and the absence of the familiar — even when the familiar </w:t>
            </w:r>
            <w:r>
              <w:rPr>
                <w:rFonts w:ascii="Arial" w:eastAsia="Times New Roman" w:hAnsi="Arial" w:cs="Arial"/>
                <w:color w:val="363737"/>
                <w:sz w:val="24"/>
                <w:szCs w:val="24"/>
              </w:rPr>
              <w:t xml:space="preserve">now destroyed and </w:t>
            </w:r>
            <w:r w:rsidRPr="001765F3">
              <w:rPr>
                <w:rFonts w:ascii="Arial" w:eastAsia="Times New Roman" w:hAnsi="Arial" w:cs="Arial"/>
                <w:color w:val="363737"/>
                <w:sz w:val="24"/>
                <w:szCs w:val="24"/>
              </w:rPr>
              <w:t>painful</w:t>
            </w:r>
            <w:r>
              <w:rPr>
                <w:rFonts w:ascii="Arial" w:eastAsia="Times New Roman" w:hAnsi="Arial" w:cs="Arial"/>
                <w:color w:val="363737"/>
                <w:sz w:val="24"/>
                <w:szCs w:val="24"/>
              </w:rPr>
              <w:t xml:space="preserve"> to see.</w:t>
            </w:r>
          </w:p>
          <w:p w14:paraId="24A21407" w14:textId="77777777" w:rsidR="007C5855" w:rsidRPr="001765F3" w:rsidRDefault="007C5855" w:rsidP="007C5855">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The return pull is most intense in the first weeks, when the transition is at its most chaotic and before new routines and support structures have had time to form. </w:t>
            </w:r>
          </w:p>
          <w:p w14:paraId="6E4EAC4D" w14:textId="740699AF" w:rsidR="001765F3" w:rsidRPr="001765F3" w:rsidRDefault="007C5855"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Planning for the return pull — not as a sign that you will act on it, but as something you know will happen — means you can prepare supports in advance. </w:t>
            </w:r>
          </w:p>
          <w:p w14:paraId="197A7DDB" w14:textId="3C42BB12" w:rsidR="001765F3" w:rsidRPr="001765F3" w:rsidRDefault="001765F3" w:rsidP="004F4391">
            <w:pPr>
              <w:spacing w:after="300" w:line="390" w:lineRule="atLeast"/>
              <w:rPr>
                <w:rFonts w:ascii="Arial" w:eastAsia="Times New Roman" w:hAnsi="Arial" w:cs="Arial"/>
                <w:color w:val="363737"/>
                <w:sz w:val="24"/>
                <w:szCs w:val="24"/>
              </w:rPr>
            </w:pPr>
            <w:r w:rsidRPr="001765F3">
              <w:rPr>
                <w:rFonts w:ascii="Arial" w:eastAsia="Times New Roman" w:hAnsi="Arial" w:cs="Arial"/>
                <w:b/>
                <w:bCs/>
                <w:color w:val="363737"/>
                <w:sz w:val="24"/>
                <w:szCs w:val="24"/>
              </w:rPr>
              <w:t>“</w:t>
            </w:r>
            <w:r w:rsidRPr="001765F3">
              <w:rPr>
                <w:rFonts w:ascii="Arial" w:eastAsia="Times New Roman" w:hAnsi="Arial" w:cs="Arial"/>
                <w:b/>
                <w:bCs/>
                <w:i/>
                <w:iCs/>
                <w:color w:val="363737"/>
                <w:sz w:val="24"/>
                <w:szCs w:val="24"/>
              </w:rPr>
              <w:t xml:space="preserve">Recovery from </w:t>
            </w:r>
            <w:r w:rsidR="00406DB6">
              <w:rPr>
                <w:rFonts w:ascii="Arial" w:eastAsia="Times New Roman" w:hAnsi="Arial" w:cs="Arial"/>
                <w:b/>
                <w:bCs/>
                <w:i/>
                <w:iCs/>
                <w:color w:val="363737"/>
                <w:sz w:val="24"/>
                <w:szCs w:val="24"/>
              </w:rPr>
              <w:t>a disaster</w:t>
            </w:r>
            <w:r w:rsidRPr="001765F3">
              <w:rPr>
                <w:rFonts w:ascii="Arial" w:eastAsia="Times New Roman" w:hAnsi="Arial" w:cs="Arial"/>
                <w:b/>
                <w:bCs/>
                <w:i/>
                <w:iCs/>
                <w:color w:val="363737"/>
                <w:sz w:val="24"/>
                <w:szCs w:val="24"/>
              </w:rPr>
              <w:t xml:space="preserve"> is not about becoming invulnerable or emotionally detached. It is about recovering the right to exist — to have needs, to make choices, to take up space — without needing to earn that right by managing someone else’s emotional world.</w:t>
            </w:r>
            <w:r w:rsidRPr="001765F3">
              <w:rPr>
                <w:rFonts w:ascii="Arial" w:eastAsia="Times New Roman" w:hAnsi="Arial" w:cs="Arial"/>
                <w:i/>
                <w:iCs/>
                <w:color w:val="363737"/>
                <w:sz w:val="24"/>
                <w:szCs w:val="24"/>
              </w:rPr>
              <w:t xml:space="preserve"> </w:t>
            </w:r>
          </w:p>
          <w:p w14:paraId="22FC3882" w14:textId="77777777" w:rsidR="009F53D1" w:rsidRDefault="001765F3" w:rsidP="009F53D1">
            <w:pPr>
              <w:spacing w:before="240" w:after="150" w:line="278" w:lineRule="atLeast"/>
              <w:outlineLvl w:val="1"/>
              <w:rPr>
                <w:rFonts w:ascii="Segoe UI" w:eastAsia="Times New Roman" w:hAnsi="Segoe UI" w:cs="Segoe UI"/>
                <w:b/>
                <w:bCs/>
                <w:color w:val="363737"/>
                <w:sz w:val="36"/>
                <w:szCs w:val="36"/>
              </w:rPr>
            </w:pPr>
            <w:r w:rsidRPr="001765F3">
              <w:rPr>
                <w:rFonts w:ascii="Segoe UI" w:eastAsia="Times New Roman" w:hAnsi="Segoe UI" w:cs="Segoe UI"/>
                <w:b/>
                <w:bCs/>
                <w:color w:val="363737"/>
                <w:sz w:val="36"/>
                <w:szCs w:val="36"/>
              </w:rPr>
              <w:t>Getting Support: You Were Not Designed to Do This Alone</w:t>
            </w:r>
          </w:p>
          <w:p w14:paraId="72A49494" w14:textId="139A3707" w:rsidR="001765F3" w:rsidRPr="001765F3" w:rsidRDefault="009F53D1" w:rsidP="009F53D1">
            <w:pPr>
              <w:spacing w:before="240" w:after="150" w:line="278" w:lineRule="atLeast"/>
              <w:outlineLvl w:val="1"/>
              <w:rPr>
                <w:rFonts w:ascii="Segoe UI" w:eastAsia="Times New Roman" w:hAnsi="Segoe UI" w:cs="Segoe UI"/>
                <w:b/>
                <w:bCs/>
                <w:color w:val="363737"/>
                <w:sz w:val="36"/>
                <w:szCs w:val="36"/>
              </w:rPr>
            </w:pPr>
            <w:r>
              <w:rPr>
                <w:rFonts w:ascii="Arial" w:eastAsia="Times New Roman" w:hAnsi="Arial" w:cs="Arial"/>
                <w:color w:val="363737"/>
                <w:sz w:val="24"/>
                <w:szCs w:val="24"/>
              </w:rPr>
              <w:t>A</w:t>
            </w:r>
            <w:r w:rsidR="001765F3" w:rsidRPr="001765F3">
              <w:rPr>
                <w:rFonts w:ascii="Arial" w:eastAsia="Times New Roman" w:hAnsi="Arial" w:cs="Arial"/>
                <w:color w:val="363737"/>
                <w:sz w:val="24"/>
                <w:szCs w:val="24"/>
              </w:rPr>
              <w:t xml:space="preserve">ccessing professional support designed specifically for this </w:t>
            </w:r>
            <w:r>
              <w:rPr>
                <w:rFonts w:ascii="Arial" w:eastAsia="Times New Roman" w:hAnsi="Arial" w:cs="Arial"/>
                <w:color w:val="363737"/>
                <w:sz w:val="24"/>
                <w:szCs w:val="24"/>
              </w:rPr>
              <w:t xml:space="preserve">survival </w:t>
            </w:r>
            <w:r w:rsidR="001765F3" w:rsidRPr="001765F3">
              <w:rPr>
                <w:rFonts w:ascii="Arial" w:eastAsia="Times New Roman" w:hAnsi="Arial" w:cs="Arial"/>
                <w:color w:val="363737"/>
                <w:sz w:val="24"/>
                <w:szCs w:val="24"/>
              </w:rPr>
              <w:t xml:space="preserve">experience, is not a luxury. It is part of the infrastructure that makes </w:t>
            </w:r>
            <w:r>
              <w:rPr>
                <w:rFonts w:ascii="Arial" w:eastAsia="Times New Roman" w:hAnsi="Arial" w:cs="Arial"/>
                <w:color w:val="363737"/>
                <w:sz w:val="24"/>
                <w:szCs w:val="24"/>
              </w:rPr>
              <w:t>survival</w:t>
            </w:r>
            <w:r w:rsidR="001765F3" w:rsidRPr="001765F3">
              <w:rPr>
                <w:rFonts w:ascii="Arial" w:eastAsia="Times New Roman" w:hAnsi="Arial" w:cs="Arial"/>
                <w:color w:val="363737"/>
                <w:sz w:val="24"/>
                <w:szCs w:val="24"/>
              </w:rPr>
              <w:t xml:space="preserve"> possible.</w:t>
            </w:r>
          </w:p>
          <w:p w14:paraId="2EE4F770" w14:textId="111EE829" w:rsidR="001765F3" w:rsidRPr="001765F3" w:rsidRDefault="009F53D1" w:rsidP="001765F3">
            <w:pPr>
              <w:spacing w:before="240" w:after="150" w:line="278" w:lineRule="atLeast"/>
              <w:outlineLvl w:val="2"/>
              <w:rPr>
                <w:rFonts w:ascii="Segoe UI" w:eastAsia="Times New Roman" w:hAnsi="Segoe UI" w:cs="Segoe UI"/>
                <w:b/>
                <w:bCs/>
                <w:color w:val="363737"/>
                <w:sz w:val="27"/>
                <w:szCs w:val="27"/>
              </w:rPr>
            </w:pPr>
            <w:r>
              <w:rPr>
                <w:rFonts w:ascii="Segoe UI" w:eastAsia="Times New Roman" w:hAnsi="Segoe UI" w:cs="Segoe UI"/>
                <w:b/>
                <w:bCs/>
                <w:color w:val="363737"/>
                <w:sz w:val="27"/>
                <w:szCs w:val="27"/>
              </w:rPr>
              <w:t>Survival</w:t>
            </w:r>
            <w:r w:rsidR="001765F3" w:rsidRPr="001765F3">
              <w:rPr>
                <w:rFonts w:ascii="Segoe UI" w:eastAsia="Times New Roman" w:hAnsi="Segoe UI" w:cs="Segoe UI"/>
                <w:b/>
                <w:bCs/>
                <w:color w:val="363737"/>
                <w:sz w:val="27"/>
                <w:szCs w:val="27"/>
              </w:rPr>
              <w:t xml:space="preserve"> Services</w:t>
            </w:r>
          </w:p>
          <w:p w14:paraId="0056D29D" w14:textId="581408E0"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A trained advocates </w:t>
            </w:r>
            <w:r w:rsidR="007C5855" w:rsidRPr="001765F3">
              <w:rPr>
                <w:rFonts w:ascii="Arial" w:eastAsia="Times New Roman" w:hAnsi="Arial" w:cs="Arial"/>
                <w:color w:val="363737"/>
                <w:sz w:val="24"/>
                <w:szCs w:val="24"/>
              </w:rPr>
              <w:t>within services</w:t>
            </w:r>
            <w:r w:rsidRPr="001765F3">
              <w:rPr>
                <w:rFonts w:ascii="Arial" w:eastAsia="Times New Roman" w:hAnsi="Arial" w:cs="Arial"/>
                <w:color w:val="363737"/>
                <w:sz w:val="24"/>
                <w:szCs w:val="24"/>
              </w:rPr>
              <w:t xml:space="preserve"> can provide safety planning, practical support, legal guidance, </w:t>
            </w:r>
            <w:r w:rsidR="007C5855" w:rsidRPr="001765F3">
              <w:rPr>
                <w:rFonts w:ascii="Arial" w:eastAsia="Times New Roman" w:hAnsi="Arial" w:cs="Arial"/>
                <w:color w:val="363737"/>
                <w:sz w:val="24"/>
                <w:szCs w:val="24"/>
              </w:rPr>
              <w:t>and personalized</w:t>
            </w:r>
            <w:r w:rsidRPr="001765F3">
              <w:rPr>
                <w:rFonts w:ascii="Arial" w:eastAsia="Times New Roman" w:hAnsi="Arial" w:cs="Arial"/>
                <w:color w:val="363737"/>
                <w:sz w:val="24"/>
                <w:szCs w:val="24"/>
              </w:rPr>
              <w:t xml:space="preserve"> </w:t>
            </w:r>
            <w:r w:rsidR="009F53D1">
              <w:rPr>
                <w:rFonts w:ascii="Arial" w:eastAsia="Times New Roman" w:hAnsi="Arial" w:cs="Arial"/>
                <w:color w:val="363737"/>
                <w:sz w:val="24"/>
                <w:szCs w:val="24"/>
              </w:rPr>
              <w:t xml:space="preserve">information </w:t>
            </w:r>
            <w:r w:rsidRPr="001765F3">
              <w:rPr>
                <w:rFonts w:ascii="Arial" w:eastAsia="Times New Roman" w:hAnsi="Arial" w:cs="Arial"/>
                <w:color w:val="363737"/>
                <w:sz w:val="24"/>
                <w:szCs w:val="24"/>
              </w:rPr>
              <w:t>to your situation in ways that no article can replicate.</w:t>
            </w:r>
            <w:r w:rsidR="004F4391">
              <w:rPr>
                <w:rFonts w:ascii="Arial" w:eastAsia="Times New Roman" w:hAnsi="Arial" w:cs="Arial"/>
                <w:color w:val="363737"/>
                <w:sz w:val="24"/>
                <w:szCs w:val="24"/>
              </w:rPr>
              <w:t xml:space="preserve"> </w:t>
            </w:r>
            <w:r w:rsidRPr="001765F3">
              <w:rPr>
                <w:rFonts w:ascii="Arial" w:eastAsia="Times New Roman" w:hAnsi="Arial" w:cs="Arial"/>
                <w:color w:val="363737"/>
                <w:sz w:val="24"/>
                <w:szCs w:val="24"/>
              </w:rPr>
              <w:t xml:space="preserve">Many survivors delay contacting these services because they feel their </w:t>
            </w:r>
            <w:r w:rsidR="001C54D5">
              <w:rPr>
                <w:rFonts w:ascii="Arial" w:eastAsia="Times New Roman" w:hAnsi="Arial" w:cs="Arial"/>
                <w:color w:val="363737"/>
                <w:sz w:val="24"/>
                <w:szCs w:val="24"/>
              </w:rPr>
              <w:t xml:space="preserve">disaster </w:t>
            </w:r>
            <w:r w:rsidRPr="001765F3">
              <w:rPr>
                <w:rFonts w:ascii="Arial" w:eastAsia="Times New Roman" w:hAnsi="Arial" w:cs="Arial"/>
                <w:color w:val="363737"/>
                <w:sz w:val="24"/>
                <w:szCs w:val="24"/>
              </w:rPr>
              <w:t xml:space="preserve">experience </w:t>
            </w:r>
            <w:r w:rsidR="001C54D5">
              <w:rPr>
                <w:rFonts w:ascii="Arial" w:eastAsia="Times New Roman" w:hAnsi="Arial" w:cs="Arial"/>
                <w:color w:val="363737"/>
                <w:sz w:val="24"/>
                <w:szCs w:val="24"/>
              </w:rPr>
              <w:t>won’t be</w:t>
            </w:r>
            <w:r w:rsidRPr="001765F3">
              <w:rPr>
                <w:rFonts w:ascii="Arial" w:eastAsia="Times New Roman" w:hAnsi="Arial" w:cs="Arial"/>
                <w:color w:val="363737"/>
                <w:sz w:val="24"/>
                <w:szCs w:val="24"/>
              </w:rPr>
              <w:t xml:space="preserve"> bad enough.’ It always is. The fact that you are reading this article is sufficient.</w:t>
            </w:r>
          </w:p>
          <w:p w14:paraId="7CBB3A27" w14:textId="77777777" w:rsidR="001765F3" w:rsidRPr="001765F3" w:rsidRDefault="001765F3" w:rsidP="001765F3">
            <w:pPr>
              <w:spacing w:before="240" w:after="150" w:line="278" w:lineRule="atLeast"/>
              <w:outlineLvl w:val="2"/>
              <w:rPr>
                <w:rFonts w:ascii="Segoe UI" w:eastAsia="Times New Roman" w:hAnsi="Segoe UI" w:cs="Segoe UI"/>
                <w:b/>
                <w:bCs/>
                <w:color w:val="363737"/>
                <w:sz w:val="27"/>
                <w:szCs w:val="27"/>
              </w:rPr>
            </w:pPr>
            <w:r w:rsidRPr="001765F3">
              <w:rPr>
                <w:rFonts w:ascii="Segoe UI" w:eastAsia="Times New Roman" w:hAnsi="Segoe UI" w:cs="Segoe UI"/>
                <w:b/>
                <w:bCs/>
                <w:color w:val="363737"/>
                <w:sz w:val="27"/>
                <w:szCs w:val="27"/>
              </w:rPr>
              <w:t>Peer Support</w:t>
            </w:r>
          </w:p>
          <w:p w14:paraId="35B2DBE9" w14:textId="34AD0FD7"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lastRenderedPageBreak/>
              <w:t>Survivors who have gone through</w:t>
            </w:r>
            <w:r>
              <w:rPr>
                <w:rFonts w:ascii="Arial" w:eastAsia="Times New Roman" w:hAnsi="Arial" w:cs="Arial"/>
                <w:color w:val="363737"/>
                <w:sz w:val="24"/>
                <w:szCs w:val="24"/>
              </w:rPr>
              <w:t xml:space="preserve"> survival</w:t>
            </w:r>
            <w:r w:rsidRPr="001765F3">
              <w:rPr>
                <w:rFonts w:ascii="Arial" w:eastAsia="Times New Roman" w:hAnsi="Arial" w:cs="Arial"/>
                <w:color w:val="363737"/>
                <w:sz w:val="24"/>
                <w:szCs w:val="24"/>
              </w:rPr>
              <w:t xml:space="preserve"> experience, and who are further along in recovery, often provide a form of validation and practical wisdom that professional support cannot fully replicate. Online communities, survivor groups, and peer support </w:t>
            </w:r>
            <w:r w:rsidR="007C5855" w:rsidRPr="001765F3">
              <w:rPr>
                <w:rFonts w:ascii="Arial" w:eastAsia="Times New Roman" w:hAnsi="Arial" w:cs="Arial"/>
                <w:color w:val="363737"/>
                <w:sz w:val="24"/>
                <w:szCs w:val="24"/>
              </w:rPr>
              <w:t>programmers</w:t>
            </w:r>
            <w:r w:rsidRPr="001765F3">
              <w:rPr>
                <w:rFonts w:ascii="Arial" w:eastAsia="Times New Roman" w:hAnsi="Arial" w:cs="Arial"/>
                <w:color w:val="363737"/>
                <w:sz w:val="24"/>
                <w:szCs w:val="24"/>
              </w:rPr>
              <w:t xml:space="preserve"> can offer a sense of not being alone in an experience that is genuinely difficult to explain to people who have not lived it.</w:t>
            </w:r>
          </w:p>
          <w:p w14:paraId="29AB494C" w14:textId="264CC0AC"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b/>
                <w:bCs/>
                <w:noProof/>
                <w:color w:val="363737"/>
                <w:sz w:val="24"/>
                <w:szCs w:val="24"/>
              </w:rPr>
              <w:drawing>
                <wp:inline distT="0" distB="0" distL="0" distR="0" wp14:anchorId="641E06ED" wp14:editId="2EE9D496">
                  <wp:extent cx="685800" cy="6858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765F3">
              <w:rPr>
                <w:rFonts w:ascii="Arial" w:eastAsia="Times New Roman" w:hAnsi="Arial" w:cs="Arial"/>
                <w:b/>
                <w:bCs/>
                <w:color w:val="363737"/>
                <w:sz w:val="24"/>
                <w:szCs w:val="24"/>
              </w:rPr>
              <w:t>‍</w:t>
            </w:r>
            <w:r w:rsidRPr="001765F3">
              <w:rPr>
                <w:rFonts w:ascii="Arial" w:eastAsia="Times New Roman" w:hAnsi="Arial" w:cs="Arial"/>
                <w:b/>
                <w:bCs/>
                <w:noProof/>
                <w:color w:val="363737"/>
                <w:sz w:val="24"/>
                <w:szCs w:val="24"/>
              </w:rPr>
              <w:drawing>
                <wp:inline distT="0" distB="0" distL="0" distR="0" wp14:anchorId="6EFC94DA" wp14:editId="47E6BCB6">
                  <wp:extent cx="685800" cy="6858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765F3">
              <w:rPr>
                <w:rFonts w:ascii="Arial" w:eastAsia="Times New Roman" w:hAnsi="Arial" w:cs="Arial"/>
                <w:b/>
                <w:bCs/>
                <w:color w:val="363737"/>
                <w:sz w:val="24"/>
                <w:szCs w:val="24"/>
              </w:rPr>
              <w:t> If You Are Stil</w:t>
            </w:r>
            <w:r>
              <w:rPr>
                <w:rFonts w:ascii="Arial" w:eastAsia="Times New Roman" w:hAnsi="Arial" w:cs="Arial"/>
                <w:b/>
                <w:bCs/>
                <w:color w:val="363737"/>
                <w:sz w:val="24"/>
                <w:szCs w:val="24"/>
              </w:rPr>
              <w:t xml:space="preserve">l Wondering About </w:t>
            </w:r>
            <w:r w:rsidR="004F4391">
              <w:rPr>
                <w:rFonts w:ascii="Arial" w:eastAsia="Times New Roman" w:hAnsi="Arial" w:cs="Arial"/>
                <w:b/>
                <w:bCs/>
                <w:color w:val="363737"/>
                <w:sz w:val="24"/>
                <w:szCs w:val="24"/>
              </w:rPr>
              <w:t xml:space="preserve">Your </w:t>
            </w:r>
            <w:r>
              <w:rPr>
                <w:rFonts w:ascii="Arial" w:eastAsia="Times New Roman" w:hAnsi="Arial" w:cs="Arial"/>
                <w:b/>
                <w:bCs/>
                <w:color w:val="363737"/>
                <w:sz w:val="24"/>
                <w:szCs w:val="24"/>
              </w:rPr>
              <w:t>Survival</w:t>
            </w:r>
          </w:p>
          <w:p w14:paraId="2B279F4F" w14:textId="0D2A0BEB"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If you are reading this, please know: reading this article is an act of courage. It does not commit you to anything. It does not mean you have made a decision. It means you are gathering information — which is exactly what preparation requires.</w:t>
            </w:r>
          </w:p>
          <w:p w14:paraId="2A17641B" w14:textId="5A0D4032"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You do not have to be ready today to start preparing. Preparation is what eventually makes </w:t>
            </w:r>
            <w:r>
              <w:rPr>
                <w:rFonts w:ascii="Arial" w:eastAsia="Times New Roman" w:hAnsi="Arial" w:cs="Arial"/>
                <w:color w:val="363737"/>
                <w:sz w:val="24"/>
                <w:szCs w:val="24"/>
              </w:rPr>
              <w:t>survival situations</w:t>
            </w:r>
            <w:r w:rsidRPr="001765F3">
              <w:rPr>
                <w:rFonts w:ascii="Arial" w:eastAsia="Times New Roman" w:hAnsi="Arial" w:cs="Arial"/>
                <w:color w:val="363737"/>
                <w:sz w:val="24"/>
                <w:szCs w:val="24"/>
              </w:rPr>
              <w:t xml:space="preserve"> possible — and it can begin with something as small as opening reading one more article, or calling a helpline to ask a question.</w:t>
            </w:r>
          </w:p>
          <w:p w14:paraId="5E682172" w14:textId="77777777"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No step is too small. Every step counts.</w:t>
            </w:r>
          </w:p>
          <w:p w14:paraId="5BD7F0BF" w14:textId="633E3962"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b/>
                <w:bCs/>
                <w:noProof/>
                <w:color w:val="363737"/>
                <w:sz w:val="24"/>
                <w:szCs w:val="24"/>
              </w:rPr>
              <w:drawing>
                <wp:inline distT="0" distB="0" distL="0" distR="0" wp14:anchorId="6AE75878" wp14:editId="08208941">
                  <wp:extent cx="685800" cy="6858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765F3">
              <w:rPr>
                <w:rFonts w:ascii="Arial" w:eastAsia="Times New Roman" w:hAnsi="Arial" w:cs="Arial"/>
                <w:b/>
                <w:bCs/>
                <w:color w:val="363737"/>
                <w:sz w:val="24"/>
                <w:szCs w:val="24"/>
              </w:rPr>
              <w:t>‍</w:t>
            </w:r>
            <w:r w:rsidRPr="001765F3">
              <w:rPr>
                <w:rFonts w:ascii="Arial" w:eastAsia="Times New Roman" w:hAnsi="Arial" w:cs="Arial"/>
                <w:b/>
                <w:bCs/>
                <w:noProof/>
                <w:color w:val="363737"/>
                <w:sz w:val="24"/>
                <w:szCs w:val="24"/>
              </w:rPr>
              <w:drawing>
                <wp:inline distT="0" distB="0" distL="0" distR="0" wp14:anchorId="4839D560" wp14:editId="789D5E55">
                  <wp:extent cx="685800" cy="6858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765F3">
              <w:rPr>
                <w:rFonts w:ascii="Arial" w:eastAsia="Times New Roman" w:hAnsi="Arial" w:cs="Arial"/>
                <w:b/>
                <w:bCs/>
                <w:color w:val="363737"/>
                <w:sz w:val="24"/>
                <w:szCs w:val="24"/>
              </w:rPr>
              <w:t> Reflection Space</w:t>
            </w:r>
          </w:p>
          <w:p w14:paraId="063BC388" w14:textId="77777777"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color w:val="363737"/>
                <w:sz w:val="24"/>
                <w:szCs w:val="24"/>
              </w:rPr>
              <w:t>These questions are not easy. You don’t need to answer them now — or ever, alone. They are offered as gentle invitations to begin to think.</w:t>
            </w:r>
          </w:p>
          <w:p w14:paraId="3DC8DA59" w14:textId="676FC0D6" w:rsidR="001765F3" w:rsidRPr="001765F3" w:rsidRDefault="001765F3" w:rsidP="001765F3">
            <w:pPr>
              <w:spacing w:after="300" w:line="390" w:lineRule="atLeast"/>
              <w:ind w:left="300"/>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 What is the strongest thing keeping you </w:t>
            </w:r>
            <w:r>
              <w:rPr>
                <w:rFonts w:ascii="Arial" w:eastAsia="Times New Roman" w:hAnsi="Arial" w:cs="Arial"/>
                <w:color w:val="363737"/>
                <w:sz w:val="24"/>
                <w:szCs w:val="24"/>
              </w:rPr>
              <w:t>from preparing for a disaster</w:t>
            </w:r>
            <w:r w:rsidRPr="001765F3">
              <w:rPr>
                <w:rFonts w:ascii="Arial" w:eastAsia="Times New Roman" w:hAnsi="Arial" w:cs="Arial"/>
                <w:color w:val="363737"/>
                <w:sz w:val="24"/>
                <w:szCs w:val="24"/>
              </w:rPr>
              <w:t xml:space="preserve"> right now? Is it fear, </w:t>
            </w:r>
            <w:r w:rsidR="009A61EB">
              <w:rPr>
                <w:rFonts w:ascii="Arial" w:eastAsia="Times New Roman" w:hAnsi="Arial" w:cs="Arial"/>
                <w:color w:val="363737"/>
                <w:sz w:val="24"/>
                <w:szCs w:val="24"/>
              </w:rPr>
              <w:t xml:space="preserve">money, </w:t>
            </w:r>
            <w:r w:rsidRPr="001765F3">
              <w:rPr>
                <w:rFonts w:ascii="Arial" w:eastAsia="Times New Roman" w:hAnsi="Arial" w:cs="Arial"/>
                <w:color w:val="363737"/>
                <w:sz w:val="24"/>
                <w:szCs w:val="24"/>
              </w:rPr>
              <w:t xml:space="preserve">practical </w:t>
            </w:r>
            <w:r w:rsidR="0085140D" w:rsidRPr="001765F3">
              <w:rPr>
                <w:rFonts w:ascii="Arial" w:eastAsia="Times New Roman" w:hAnsi="Arial" w:cs="Arial"/>
                <w:color w:val="363737"/>
                <w:sz w:val="24"/>
                <w:szCs w:val="24"/>
              </w:rPr>
              <w:t>circumstances</w:t>
            </w:r>
            <w:r w:rsidRPr="001765F3">
              <w:rPr>
                <w:rFonts w:ascii="Arial" w:eastAsia="Times New Roman" w:hAnsi="Arial" w:cs="Arial"/>
                <w:color w:val="363737"/>
                <w:sz w:val="24"/>
                <w:szCs w:val="24"/>
              </w:rPr>
              <w:t>, or the belief th</w:t>
            </w:r>
            <w:r w:rsidR="009F53D1">
              <w:rPr>
                <w:rFonts w:ascii="Arial" w:eastAsia="Times New Roman" w:hAnsi="Arial" w:cs="Arial"/>
                <w:color w:val="363737"/>
                <w:sz w:val="24"/>
                <w:szCs w:val="24"/>
              </w:rPr>
              <w:t xml:space="preserve">at you don’t know where to </w:t>
            </w:r>
            <w:r w:rsidR="004F4391">
              <w:rPr>
                <w:rFonts w:ascii="Arial" w:eastAsia="Times New Roman" w:hAnsi="Arial" w:cs="Arial"/>
                <w:color w:val="363737"/>
                <w:sz w:val="24"/>
                <w:szCs w:val="24"/>
              </w:rPr>
              <w:t>begin</w:t>
            </w:r>
            <w:r w:rsidRPr="001765F3">
              <w:rPr>
                <w:rFonts w:ascii="Arial" w:eastAsia="Times New Roman" w:hAnsi="Arial" w:cs="Arial"/>
                <w:color w:val="363737"/>
                <w:sz w:val="24"/>
                <w:szCs w:val="24"/>
              </w:rPr>
              <w:t>?</w:t>
            </w:r>
          </w:p>
          <w:p w14:paraId="49FCD0E7" w14:textId="1AC97421" w:rsidR="001765F3" w:rsidRPr="001765F3" w:rsidRDefault="001765F3" w:rsidP="001765F3">
            <w:pPr>
              <w:spacing w:after="300" w:line="390" w:lineRule="atLeast"/>
              <w:ind w:left="300"/>
              <w:rPr>
                <w:rFonts w:ascii="Arial" w:eastAsia="Times New Roman" w:hAnsi="Arial" w:cs="Arial"/>
                <w:color w:val="363737"/>
                <w:sz w:val="24"/>
                <w:szCs w:val="24"/>
              </w:rPr>
            </w:pPr>
            <w:r w:rsidRPr="001765F3">
              <w:rPr>
                <w:rFonts w:ascii="Arial" w:eastAsia="Times New Roman" w:hAnsi="Arial" w:cs="Arial"/>
                <w:color w:val="363737"/>
                <w:sz w:val="24"/>
                <w:szCs w:val="24"/>
              </w:rPr>
              <w:t>• What does the version of yourself look like</w:t>
            </w:r>
            <w:r w:rsidR="009F53D1">
              <w:rPr>
                <w:rFonts w:ascii="Arial" w:eastAsia="Times New Roman" w:hAnsi="Arial" w:cs="Arial"/>
                <w:color w:val="363737"/>
                <w:sz w:val="24"/>
                <w:szCs w:val="24"/>
              </w:rPr>
              <w:t xml:space="preserve"> today</w:t>
            </w:r>
            <w:r w:rsidRPr="001765F3">
              <w:rPr>
                <w:rFonts w:ascii="Arial" w:eastAsia="Times New Roman" w:hAnsi="Arial" w:cs="Arial"/>
                <w:color w:val="363737"/>
                <w:sz w:val="24"/>
                <w:szCs w:val="24"/>
              </w:rPr>
              <w:t xml:space="preserve">? Where are </w:t>
            </w:r>
            <w:r w:rsidR="009F53D1">
              <w:rPr>
                <w:rFonts w:ascii="Arial" w:eastAsia="Times New Roman" w:hAnsi="Arial" w:cs="Arial"/>
                <w:color w:val="363737"/>
                <w:sz w:val="24"/>
                <w:szCs w:val="24"/>
              </w:rPr>
              <w:t>you</w:t>
            </w:r>
            <w:r w:rsidRPr="001765F3">
              <w:rPr>
                <w:rFonts w:ascii="Arial" w:eastAsia="Times New Roman" w:hAnsi="Arial" w:cs="Arial"/>
                <w:color w:val="363737"/>
                <w:sz w:val="24"/>
                <w:szCs w:val="24"/>
              </w:rPr>
              <w:t xml:space="preserve">? What can </w:t>
            </w:r>
            <w:r w:rsidR="009F53D1">
              <w:rPr>
                <w:rFonts w:ascii="Arial" w:eastAsia="Times New Roman" w:hAnsi="Arial" w:cs="Arial"/>
                <w:color w:val="363737"/>
                <w:sz w:val="24"/>
                <w:szCs w:val="24"/>
              </w:rPr>
              <w:t>you</w:t>
            </w:r>
            <w:r w:rsidRPr="001765F3">
              <w:rPr>
                <w:rFonts w:ascii="Arial" w:eastAsia="Times New Roman" w:hAnsi="Arial" w:cs="Arial"/>
                <w:color w:val="363737"/>
                <w:sz w:val="24"/>
                <w:szCs w:val="24"/>
              </w:rPr>
              <w:t xml:space="preserve"> do </w:t>
            </w:r>
            <w:r w:rsidR="004F4391">
              <w:rPr>
                <w:rFonts w:ascii="Arial" w:eastAsia="Times New Roman" w:hAnsi="Arial" w:cs="Arial"/>
                <w:color w:val="363737"/>
                <w:sz w:val="24"/>
                <w:szCs w:val="24"/>
              </w:rPr>
              <w:t>go</w:t>
            </w:r>
            <w:r w:rsidR="009F53D1">
              <w:rPr>
                <w:rFonts w:ascii="Arial" w:eastAsia="Times New Roman" w:hAnsi="Arial" w:cs="Arial"/>
                <w:color w:val="363737"/>
                <w:sz w:val="24"/>
                <w:szCs w:val="24"/>
              </w:rPr>
              <w:t xml:space="preserve"> forward </w:t>
            </w:r>
            <w:r w:rsidRPr="001765F3">
              <w:rPr>
                <w:rFonts w:ascii="Arial" w:eastAsia="Times New Roman" w:hAnsi="Arial" w:cs="Arial"/>
                <w:color w:val="363737"/>
                <w:sz w:val="24"/>
                <w:szCs w:val="24"/>
              </w:rPr>
              <w:t>that you cannot do now?</w:t>
            </w:r>
          </w:p>
          <w:p w14:paraId="02E71792" w14:textId="4C96B0BC" w:rsidR="001765F3" w:rsidRPr="001765F3" w:rsidRDefault="001765F3" w:rsidP="001765F3">
            <w:pPr>
              <w:spacing w:after="300" w:line="390" w:lineRule="atLeast"/>
              <w:ind w:left="300"/>
              <w:rPr>
                <w:rFonts w:ascii="Arial" w:eastAsia="Times New Roman" w:hAnsi="Arial" w:cs="Arial"/>
                <w:color w:val="363737"/>
                <w:sz w:val="24"/>
                <w:szCs w:val="24"/>
              </w:rPr>
            </w:pPr>
            <w:r w:rsidRPr="001765F3">
              <w:rPr>
                <w:rFonts w:ascii="Arial" w:eastAsia="Times New Roman" w:hAnsi="Arial" w:cs="Arial"/>
                <w:color w:val="363737"/>
                <w:sz w:val="24"/>
                <w:szCs w:val="24"/>
              </w:rPr>
              <w:lastRenderedPageBreak/>
              <w:t xml:space="preserve">• What is one small step toward preparation that you could take this week </w:t>
            </w:r>
            <w:r w:rsidR="009F53D1">
              <w:rPr>
                <w:rFonts w:ascii="Arial" w:eastAsia="Times New Roman" w:hAnsi="Arial" w:cs="Arial"/>
                <w:color w:val="363737"/>
                <w:sz w:val="24"/>
                <w:szCs w:val="24"/>
              </w:rPr>
              <w:t>on your own</w:t>
            </w:r>
            <w:r w:rsidRPr="001765F3">
              <w:rPr>
                <w:rFonts w:ascii="Arial" w:eastAsia="Times New Roman" w:hAnsi="Arial" w:cs="Arial"/>
                <w:color w:val="363737"/>
                <w:sz w:val="24"/>
                <w:szCs w:val="24"/>
              </w:rPr>
              <w:t>?</w:t>
            </w:r>
            <w:r w:rsidR="00B05C00">
              <w:rPr>
                <w:rFonts w:ascii="Arial" w:eastAsia="Times New Roman" w:hAnsi="Arial" w:cs="Arial"/>
                <w:color w:val="363737"/>
                <w:sz w:val="24"/>
                <w:szCs w:val="24"/>
              </w:rPr>
              <w:t xml:space="preserve">  Read more</w:t>
            </w:r>
            <w:r w:rsidR="004215BE">
              <w:rPr>
                <w:rFonts w:ascii="Arial" w:eastAsia="Times New Roman" w:hAnsi="Arial" w:cs="Arial"/>
                <w:color w:val="363737"/>
                <w:sz w:val="24"/>
                <w:szCs w:val="24"/>
              </w:rPr>
              <w:t xml:space="preserve"> and learn more!</w:t>
            </w:r>
          </w:p>
          <w:p w14:paraId="767FF3DC" w14:textId="6E1B6A5C" w:rsidR="001765F3" w:rsidRPr="001765F3" w:rsidRDefault="001765F3" w:rsidP="001765F3">
            <w:pPr>
              <w:spacing w:line="390" w:lineRule="atLeast"/>
              <w:ind w:left="300"/>
              <w:rPr>
                <w:rFonts w:ascii="Arial" w:eastAsia="Times New Roman" w:hAnsi="Arial" w:cs="Arial"/>
                <w:color w:val="363737"/>
                <w:sz w:val="24"/>
                <w:szCs w:val="24"/>
              </w:rPr>
            </w:pPr>
            <w:r w:rsidRPr="001765F3">
              <w:rPr>
                <w:rFonts w:ascii="Arial" w:eastAsia="Times New Roman" w:hAnsi="Arial" w:cs="Arial"/>
                <w:color w:val="363737"/>
                <w:sz w:val="24"/>
                <w:szCs w:val="24"/>
              </w:rPr>
              <w:t xml:space="preserve">• Who in your life do you trust completely </w:t>
            </w:r>
            <w:r w:rsidR="009F53D1">
              <w:rPr>
                <w:rFonts w:ascii="Arial" w:eastAsia="Times New Roman" w:hAnsi="Arial" w:cs="Arial"/>
                <w:color w:val="363737"/>
                <w:sz w:val="24"/>
                <w:szCs w:val="24"/>
              </w:rPr>
              <w:t>to help you</w:t>
            </w:r>
            <w:r w:rsidRPr="001765F3">
              <w:rPr>
                <w:rFonts w:ascii="Arial" w:eastAsia="Times New Roman" w:hAnsi="Arial" w:cs="Arial"/>
                <w:color w:val="363737"/>
                <w:sz w:val="24"/>
                <w:szCs w:val="24"/>
              </w:rPr>
              <w:t>, who has only ever been in your corner?</w:t>
            </w:r>
          </w:p>
          <w:p w14:paraId="25BB2521" w14:textId="47C1DF8A" w:rsidR="001765F3" w:rsidRPr="001765F3" w:rsidRDefault="001765F3" w:rsidP="001765F3">
            <w:pPr>
              <w:spacing w:after="300" w:line="390" w:lineRule="atLeast"/>
              <w:rPr>
                <w:rFonts w:ascii="Arial" w:eastAsia="Times New Roman" w:hAnsi="Arial" w:cs="Arial"/>
                <w:color w:val="363737"/>
                <w:sz w:val="24"/>
                <w:szCs w:val="24"/>
              </w:rPr>
            </w:pPr>
            <w:r w:rsidRPr="001765F3">
              <w:rPr>
                <w:rFonts w:ascii="Arial" w:eastAsia="Times New Roman" w:hAnsi="Arial" w:cs="Arial"/>
                <w:b/>
                <w:bCs/>
                <w:noProof/>
                <w:color w:val="363737"/>
                <w:sz w:val="24"/>
                <w:szCs w:val="24"/>
              </w:rPr>
              <w:drawing>
                <wp:inline distT="0" distB="0" distL="0" distR="0" wp14:anchorId="6DBB9F5C" wp14:editId="44CB567D">
                  <wp:extent cx="685800" cy="6858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Pr="001765F3">
              <w:rPr>
                <w:rFonts w:ascii="Arial" w:eastAsia="Times New Roman" w:hAnsi="Arial" w:cs="Arial"/>
                <w:b/>
                <w:bCs/>
                <w:color w:val="363737"/>
                <w:sz w:val="24"/>
                <w:szCs w:val="24"/>
              </w:rPr>
              <w:t> Support This Work</w:t>
            </w:r>
          </w:p>
          <w:p w14:paraId="178C2441" w14:textId="34DBB267" w:rsidR="001765F3" w:rsidRPr="001765F3" w:rsidRDefault="009F53D1" w:rsidP="001765F3">
            <w:pPr>
              <w:spacing w:after="300" w:line="390" w:lineRule="atLeast"/>
              <w:rPr>
                <w:rFonts w:ascii="Arial" w:eastAsia="Times New Roman" w:hAnsi="Arial" w:cs="Arial"/>
                <w:color w:val="363737"/>
                <w:sz w:val="24"/>
                <w:szCs w:val="24"/>
              </w:rPr>
            </w:pPr>
            <w:r>
              <w:rPr>
                <w:rFonts w:ascii="Arial" w:eastAsia="Times New Roman" w:hAnsi="Arial" w:cs="Arial"/>
                <w:b/>
                <w:bCs/>
                <w:i/>
                <w:iCs/>
                <w:color w:val="363737"/>
                <w:sz w:val="24"/>
                <w:szCs w:val="24"/>
              </w:rPr>
              <w:t xml:space="preserve">Survival </w:t>
            </w:r>
            <w:r w:rsidR="001765F3" w:rsidRPr="001765F3">
              <w:rPr>
                <w:rFonts w:ascii="Arial" w:eastAsia="Times New Roman" w:hAnsi="Arial" w:cs="Arial"/>
                <w:b/>
                <w:bCs/>
                <w:i/>
                <w:iCs/>
                <w:color w:val="363737"/>
                <w:sz w:val="24"/>
                <w:szCs w:val="24"/>
              </w:rPr>
              <w:t>Question Time is a free series because these questions deserve answers regardless of budget. If this research is helping you make sense of your</w:t>
            </w:r>
            <w:r>
              <w:rPr>
                <w:rFonts w:ascii="Arial" w:eastAsia="Times New Roman" w:hAnsi="Arial" w:cs="Arial"/>
                <w:b/>
                <w:bCs/>
                <w:i/>
                <w:iCs/>
                <w:color w:val="363737"/>
                <w:sz w:val="24"/>
                <w:szCs w:val="24"/>
              </w:rPr>
              <w:t xml:space="preserve"> fears and</w:t>
            </w:r>
            <w:r w:rsidR="001765F3" w:rsidRPr="001765F3">
              <w:rPr>
                <w:rFonts w:ascii="Arial" w:eastAsia="Times New Roman" w:hAnsi="Arial" w:cs="Arial"/>
                <w:b/>
                <w:bCs/>
                <w:i/>
                <w:iCs/>
                <w:color w:val="363737"/>
                <w:sz w:val="24"/>
                <w:szCs w:val="24"/>
              </w:rPr>
              <w:t xml:space="preserve"> experience, consider becoming a paid subscriber at </w:t>
            </w:r>
            <w:hyperlink r:id="rId10" w:tgtFrame="_blank" w:history="1">
              <w:r>
                <w:rPr>
                  <w:rFonts w:ascii="Arial" w:eastAsia="Times New Roman" w:hAnsi="Arial" w:cs="Arial"/>
                  <w:b/>
                  <w:bCs/>
                  <w:i/>
                  <w:iCs/>
                  <w:color w:val="1155CC"/>
                  <w:sz w:val="24"/>
                  <w:szCs w:val="24"/>
                  <w:u w:val="single"/>
                </w:rPr>
                <w:t>Surviveit2</w:t>
              </w:r>
              <w:r w:rsidR="001765F3" w:rsidRPr="001765F3">
                <w:rPr>
                  <w:rFonts w:ascii="Arial" w:eastAsia="Times New Roman" w:hAnsi="Arial" w:cs="Arial"/>
                  <w:b/>
                  <w:bCs/>
                  <w:i/>
                  <w:iCs/>
                  <w:color w:val="1155CC"/>
                  <w:sz w:val="24"/>
                  <w:szCs w:val="24"/>
                  <w:u w:val="single"/>
                </w:rPr>
                <w:t>.com</w:t>
              </w:r>
            </w:hyperlink>
            <w:r w:rsidR="001765F3" w:rsidRPr="001765F3">
              <w:rPr>
                <w:rFonts w:ascii="Arial" w:eastAsia="Times New Roman" w:hAnsi="Arial" w:cs="Arial"/>
                <w:b/>
                <w:bCs/>
                <w:i/>
                <w:iCs/>
                <w:color w:val="363737"/>
                <w:sz w:val="24"/>
                <w:szCs w:val="24"/>
              </w:rPr>
              <w:t>. Your support funds the time it takes to research, verify, and write content like this — and keeps it free for the survivors who need it most.</w:t>
            </w:r>
          </w:p>
          <w:p w14:paraId="76578D1A" w14:textId="77777777" w:rsidR="001765F3" w:rsidRPr="001765F3" w:rsidRDefault="001765F3" w:rsidP="001765F3">
            <w:pPr>
              <w:spacing w:line="390" w:lineRule="atLeast"/>
              <w:jc w:val="center"/>
              <w:rPr>
                <w:rFonts w:ascii="Arial" w:eastAsia="Times New Roman" w:hAnsi="Arial" w:cs="Arial"/>
                <w:color w:val="222222"/>
                <w:sz w:val="24"/>
                <w:szCs w:val="24"/>
              </w:rPr>
            </w:pPr>
            <w:hyperlink r:id="rId11" w:tgtFrame="_blank" w:history="1">
              <w:r w:rsidRPr="001765F3">
                <w:rPr>
                  <w:rFonts w:ascii="Segoe UI" w:eastAsia="Times New Roman" w:hAnsi="Segoe UI" w:cs="Segoe UI"/>
                  <w:b/>
                  <w:bCs/>
                  <w:color w:val="FFFFFF"/>
                  <w:sz w:val="21"/>
                  <w:szCs w:val="21"/>
                  <w:u w:val="single"/>
                  <w:bdr w:val="none" w:sz="0" w:space="0" w:color="auto" w:frame="1"/>
                  <w:shd w:val="clear" w:color="auto" w:fill="FF6719"/>
                </w:rPr>
                <w:t>Upgrade to paid</w:t>
              </w:r>
            </w:hyperlink>
          </w:p>
        </w:tc>
      </w:tr>
    </w:tbl>
    <w:p w14:paraId="119A620B" w14:textId="77777777" w:rsidR="00BC6FED" w:rsidRDefault="00BC6FED"/>
    <w:sectPr w:rsidR="00BC6FE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7C4B4" w14:textId="77777777" w:rsidR="00B7083E" w:rsidRDefault="00B7083E" w:rsidP="0085140D">
      <w:pPr>
        <w:spacing w:after="0" w:line="240" w:lineRule="auto"/>
      </w:pPr>
      <w:r>
        <w:separator/>
      </w:r>
    </w:p>
  </w:endnote>
  <w:endnote w:type="continuationSeparator" w:id="0">
    <w:p w14:paraId="51D3EB83" w14:textId="77777777" w:rsidR="00B7083E" w:rsidRDefault="00B7083E" w:rsidP="00851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9F1AA" w14:textId="77777777" w:rsidR="00B7083E" w:rsidRDefault="00B7083E" w:rsidP="0085140D">
      <w:pPr>
        <w:spacing w:after="0" w:line="240" w:lineRule="auto"/>
      </w:pPr>
      <w:r>
        <w:separator/>
      </w:r>
    </w:p>
  </w:footnote>
  <w:footnote w:type="continuationSeparator" w:id="0">
    <w:p w14:paraId="00C8E989" w14:textId="77777777" w:rsidR="00B7083E" w:rsidRDefault="00B7083E" w:rsidP="00851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2F45F" w14:textId="4C60E69B" w:rsidR="0085140D" w:rsidRDefault="008E226C">
    <w:pPr>
      <w:pStyle w:val="Header"/>
    </w:pPr>
    <w:r>
      <w:rPr>
        <w:noProof/>
      </w:rPr>
      <w:drawing>
        <wp:anchor distT="0" distB="0" distL="114300" distR="114300" simplePos="0" relativeHeight="251659264" behindDoc="0" locked="0" layoutInCell="1" allowOverlap="1" wp14:anchorId="569DDAF2" wp14:editId="72D8DA6B">
          <wp:simplePos x="0" y="0"/>
          <wp:positionH relativeFrom="margin">
            <wp:posOffset>787400</wp:posOffset>
          </wp:positionH>
          <wp:positionV relativeFrom="margin">
            <wp:posOffset>-800100</wp:posOffset>
          </wp:positionV>
          <wp:extent cx="3759200" cy="573405"/>
          <wp:effectExtent l="0" t="0" r="0" b="0"/>
          <wp:wrapSquare wrapText="bothSides"/>
          <wp:docPr id="16" name="Picture 1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59200" cy="5734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CB0BBC" w14:textId="77777777" w:rsidR="0085140D" w:rsidRDefault="008514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5F3"/>
    <w:rsid w:val="000D57D7"/>
    <w:rsid w:val="001765F3"/>
    <w:rsid w:val="001C54D5"/>
    <w:rsid w:val="002140B3"/>
    <w:rsid w:val="002226D0"/>
    <w:rsid w:val="003A0E5C"/>
    <w:rsid w:val="00406DB6"/>
    <w:rsid w:val="004215BE"/>
    <w:rsid w:val="004F4391"/>
    <w:rsid w:val="007C5855"/>
    <w:rsid w:val="0085140D"/>
    <w:rsid w:val="008E226C"/>
    <w:rsid w:val="009A61EB"/>
    <w:rsid w:val="009F53D1"/>
    <w:rsid w:val="00B05C00"/>
    <w:rsid w:val="00B7083E"/>
    <w:rsid w:val="00BA6C03"/>
    <w:rsid w:val="00BC5313"/>
    <w:rsid w:val="00BC6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54C37"/>
  <w15:chartTrackingRefBased/>
  <w15:docId w15:val="{60093521-25AA-480E-8C23-F377D3BE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765F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65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765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5F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65F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765F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1765F3"/>
    <w:rPr>
      <w:color w:val="0000FF"/>
      <w:u w:val="single"/>
    </w:rPr>
  </w:style>
  <w:style w:type="paragraph" w:styleId="NormalWeb">
    <w:name w:val="Normal (Web)"/>
    <w:basedOn w:val="Normal"/>
    <w:uiPriority w:val="99"/>
    <w:semiHidden/>
    <w:unhideWhenUsed/>
    <w:rsid w:val="001765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765F3"/>
    <w:rPr>
      <w:b/>
      <w:bCs/>
    </w:rPr>
  </w:style>
  <w:style w:type="character" w:styleId="Emphasis">
    <w:name w:val="Emphasis"/>
    <w:basedOn w:val="DefaultParagraphFont"/>
    <w:uiPriority w:val="20"/>
    <w:qFormat/>
    <w:rsid w:val="001765F3"/>
    <w:rPr>
      <w:i/>
      <w:iCs/>
    </w:rPr>
  </w:style>
  <w:style w:type="paragraph" w:styleId="Header">
    <w:name w:val="header"/>
    <w:basedOn w:val="Normal"/>
    <w:link w:val="HeaderChar"/>
    <w:uiPriority w:val="99"/>
    <w:unhideWhenUsed/>
    <w:rsid w:val="008514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140D"/>
  </w:style>
  <w:style w:type="paragraph" w:styleId="Footer">
    <w:name w:val="footer"/>
    <w:basedOn w:val="Normal"/>
    <w:link w:val="FooterChar"/>
    <w:uiPriority w:val="99"/>
    <w:unhideWhenUsed/>
    <w:rsid w:val="008514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1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579513">
      <w:bodyDiv w:val="1"/>
      <w:marLeft w:val="0"/>
      <w:marRight w:val="0"/>
      <w:marTop w:val="0"/>
      <w:marBottom w:val="0"/>
      <w:divBdr>
        <w:top w:val="none" w:sz="0" w:space="0" w:color="auto"/>
        <w:left w:val="none" w:sz="0" w:space="0" w:color="auto"/>
        <w:bottom w:val="none" w:sz="0" w:space="0" w:color="auto"/>
        <w:right w:val="none" w:sz="0" w:space="0" w:color="auto"/>
      </w:divBdr>
      <w:divsChild>
        <w:div w:id="218249061">
          <w:marLeft w:val="0"/>
          <w:marRight w:val="0"/>
          <w:marTop w:val="0"/>
          <w:marBottom w:val="0"/>
          <w:divBdr>
            <w:top w:val="none" w:sz="0" w:space="0" w:color="auto"/>
            <w:left w:val="none" w:sz="0" w:space="0" w:color="auto"/>
            <w:bottom w:val="none" w:sz="0" w:space="0" w:color="auto"/>
            <w:right w:val="none" w:sz="0" w:space="0" w:color="auto"/>
          </w:divBdr>
          <w:divsChild>
            <w:div w:id="2050834977">
              <w:marLeft w:val="0"/>
              <w:marRight w:val="0"/>
              <w:marTop w:val="0"/>
              <w:marBottom w:val="0"/>
              <w:divBdr>
                <w:top w:val="none" w:sz="0" w:space="0" w:color="auto"/>
                <w:left w:val="none" w:sz="0" w:space="0" w:color="auto"/>
                <w:bottom w:val="none" w:sz="0" w:space="0" w:color="auto"/>
                <w:right w:val="none" w:sz="0" w:space="0" w:color="auto"/>
              </w:divBdr>
              <w:divsChild>
                <w:div w:id="577834175">
                  <w:marLeft w:val="0"/>
                  <w:marRight w:val="0"/>
                  <w:marTop w:val="0"/>
                  <w:marBottom w:val="0"/>
                  <w:divBdr>
                    <w:top w:val="none" w:sz="0" w:space="0" w:color="auto"/>
                    <w:left w:val="none" w:sz="0" w:space="0" w:color="auto"/>
                    <w:bottom w:val="none" w:sz="0" w:space="0" w:color="auto"/>
                    <w:right w:val="none" w:sz="0" w:space="0" w:color="auto"/>
                  </w:divBdr>
                  <w:divsChild>
                    <w:div w:id="748498571">
                      <w:marLeft w:val="0"/>
                      <w:marRight w:val="0"/>
                      <w:marTop w:val="0"/>
                      <w:marBottom w:val="0"/>
                      <w:divBdr>
                        <w:top w:val="none" w:sz="0" w:space="0" w:color="auto"/>
                        <w:left w:val="none" w:sz="0" w:space="0" w:color="auto"/>
                        <w:bottom w:val="none" w:sz="0" w:space="0" w:color="auto"/>
                        <w:right w:val="none" w:sz="0" w:space="0" w:color="auto"/>
                      </w:divBdr>
                    </w:div>
                    <w:div w:id="59613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792544">
              <w:blockQuote w:val="1"/>
              <w:marLeft w:val="0"/>
              <w:marRight w:val="0"/>
              <w:marTop w:val="300"/>
              <w:marBottom w:val="300"/>
              <w:divBdr>
                <w:top w:val="none" w:sz="0" w:space="0" w:color="auto"/>
                <w:left w:val="single" w:sz="24" w:space="0" w:color="FF6719"/>
                <w:bottom w:val="none" w:sz="0" w:space="0" w:color="auto"/>
                <w:right w:val="none" w:sz="0" w:space="0" w:color="auto"/>
              </w:divBdr>
            </w:div>
            <w:div w:id="395977913">
              <w:blockQuote w:val="1"/>
              <w:marLeft w:val="0"/>
              <w:marRight w:val="0"/>
              <w:marTop w:val="300"/>
              <w:marBottom w:val="300"/>
              <w:divBdr>
                <w:top w:val="none" w:sz="0" w:space="0" w:color="auto"/>
                <w:left w:val="single" w:sz="24" w:space="0" w:color="FF6719"/>
                <w:bottom w:val="none" w:sz="0" w:space="0" w:color="auto"/>
                <w:right w:val="none" w:sz="0" w:space="0" w:color="auto"/>
              </w:divBdr>
            </w:div>
            <w:div w:id="1641760509">
              <w:blockQuote w:val="1"/>
              <w:marLeft w:val="0"/>
              <w:marRight w:val="0"/>
              <w:marTop w:val="300"/>
              <w:marBottom w:val="300"/>
              <w:divBdr>
                <w:top w:val="none" w:sz="0" w:space="0" w:color="auto"/>
                <w:left w:val="single" w:sz="24" w:space="0" w:color="FF6719"/>
                <w:bottom w:val="none" w:sz="0" w:space="0" w:color="auto"/>
                <w:right w:val="none" w:sz="0" w:space="0" w:color="auto"/>
              </w:divBdr>
            </w:div>
            <w:div w:id="268397992">
              <w:marLeft w:val="0"/>
              <w:marRight w:val="0"/>
              <w:marTop w:val="0"/>
              <w:marBottom w:val="0"/>
              <w:divBdr>
                <w:top w:val="none" w:sz="0" w:space="0" w:color="auto"/>
                <w:left w:val="none" w:sz="0" w:space="0" w:color="auto"/>
                <w:bottom w:val="none" w:sz="0" w:space="0" w:color="auto"/>
                <w:right w:val="none" w:sz="0" w:space="0" w:color="auto"/>
              </w:divBdr>
              <w:divsChild>
                <w:div w:id="2071034902">
                  <w:marLeft w:val="0"/>
                  <w:marRight w:val="0"/>
                  <w:marTop w:val="360"/>
                  <w:marBottom w:val="360"/>
                  <w:divBdr>
                    <w:top w:val="none" w:sz="0" w:space="0" w:color="auto"/>
                    <w:left w:val="none" w:sz="0" w:space="0" w:color="auto"/>
                    <w:bottom w:val="none" w:sz="0" w:space="0" w:color="auto"/>
                    <w:right w:val="none" w:sz="0" w:space="0" w:color="auto"/>
                  </w:divBdr>
                  <w:divsChild>
                    <w:div w:id="69158831">
                      <w:marLeft w:val="0"/>
                      <w:marRight w:val="0"/>
                      <w:marTop w:val="240"/>
                      <w:marBottom w:val="0"/>
                      <w:divBdr>
                        <w:top w:val="none" w:sz="0" w:space="0" w:color="auto"/>
                        <w:left w:val="none" w:sz="0" w:space="0" w:color="auto"/>
                        <w:bottom w:val="none" w:sz="0" w:space="0" w:color="auto"/>
                        <w:right w:val="none" w:sz="0" w:space="0" w:color="auto"/>
                      </w:divBdr>
                    </w:div>
                    <w:div w:id="81619244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074428516">
              <w:blockQuote w:val="1"/>
              <w:marLeft w:val="0"/>
              <w:marRight w:val="0"/>
              <w:marTop w:val="300"/>
              <w:marBottom w:val="300"/>
              <w:divBdr>
                <w:top w:val="none" w:sz="0" w:space="0" w:color="auto"/>
                <w:left w:val="single" w:sz="24" w:space="0" w:color="FF6719"/>
                <w:bottom w:val="none" w:sz="0" w:space="0" w:color="auto"/>
                <w:right w:val="none" w:sz="0" w:space="0" w:color="auto"/>
              </w:divBdr>
            </w:div>
            <w:div w:id="1311591256">
              <w:blockQuote w:val="1"/>
              <w:marLeft w:val="0"/>
              <w:marRight w:val="0"/>
              <w:marTop w:val="300"/>
              <w:marBottom w:val="300"/>
              <w:divBdr>
                <w:top w:val="none" w:sz="0" w:space="0" w:color="auto"/>
                <w:left w:val="single" w:sz="24" w:space="0" w:color="FF6719"/>
                <w:bottom w:val="none" w:sz="0" w:space="0" w:color="auto"/>
                <w:right w:val="none" w:sz="0" w:space="0" w:color="auto"/>
              </w:divBdr>
            </w:div>
            <w:div w:id="195704340">
              <w:blockQuote w:val="1"/>
              <w:marLeft w:val="0"/>
              <w:marRight w:val="0"/>
              <w:marTop w:val="300"/>
              <w:marBottom w:val="300"/>
              <w:divBdr>
                <w:top w:val="none" w:sz="0" w:space="0" w:color="auto"/>
                <w:left w:val="single" w:sz="24" w:space="0" w:color="FF6719"/>
                <w:bottom w:val="none" w:sz="0" w:space="0" w:color="auto"/>
                <w:right w:val="none" w:sz="0" w:space="0" w:color="auto"/>
              </w:divBdr>
            </w:div>
            <w:div w:id="736976954">
              <w:blockQuote w:val="1"/>
              <w:marLeft w:val="0"/>
              <w:marRight w:val="0"/>
              <w:marTop w:val="300"/>
              <w:marBottom w:val="300"/>
              <w:divBdr>
                <w:top w:val="none" w:sz="0" w:space="0" w:color="auto"/>
                <w:left w:val="single" w:sz="24" w:space="0" w:color="FF6719"/>
                <w:bottom w:val="none" w:sz="0" w:space="0" w:color="auto"/>
                <w:right w:val="none" w:sz="0" w:space="0" w:color="auto"/>
              </w:divBdr>
            </w:div>
            <w:div w:id="699550212">
              <w:blockQuote w:val="1"/>
              <w:marLeft w:val="0"/>
              <w:marRight w:val="0"/>
              <w:marTop w:val="300"/>
              <w:marBottom w:val="300"/>
              <w:divBdr>
                <w:top w:val="none" w:sz="0" w:space="0" w:color="auto"/>
                <w:left w:val="single" w:sz="24" w:space="0" w:color="FF6719"/>
                <w:bottom w:val="none" w:sz="0" w:space="0" w:color="auto"/>
                <w:right w:val="none" w:sz="0" w:space="0" w:color="auto"/>
              </w:divBdr>
            </w:div>
            <w:div w:id="30528052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ubstack.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.kYMvYgxgTGX5buS1ss8wZmzhKt6qf_OLWqscx3MLgZM?&amp;utm_medium=email&amp;utm_source=subscribe-widget&amp;utm_content=198905162" TargetMode="External"/><Relationship Id="rId5" Type="http://schemas.openxmlformats.org/officeDocument/2006/relationships/endnotes" Target="endnotes.xml"/><Relationship Id="rId10" Type="http://schemas.openxmlformats.org/officeDocument/2006/relationships/hyperlink" Target="http://suzybliss997.substack.com/"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5512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malavazos</dc:creator>
  <cp:keywords/>
  <dc:description/>
  <cp:lastModifiedBy>alex malavazos</cp:lastModifiedBy>
  <cp:revision>2</cp:revision>
  <dcterms:created xsi:type="dcterms:W3CDTF">2026-08-01T18:18:00Z</dcterms:created>
  <dcterms:modified xsi:type="dcterms:W3CDTF">2026-08-01T18:18:00Z</dcterms:modified>
</cp:coreProperties>
</file>